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08BB" w14:textId="7652ED29" w:rsidR="00F0145E" w:rsidRDefault="00F0145E" w:rsidP="00CF709F">
      <w:pPr>
        <w:spacing w:after="33" w:line="259" w:lineRule="auto"/>
        <w:ind w:left="0" w:firstLine="0"/>
        <w:rPr>
          <w:rFonts w:ascii="Times New Roman" w:eastAsia="Times New Roman" w:hAnsi="Times New Roman" w:cs="Times New Roman"/>
          <w:sz w:val="22"/>
        </w:rPr>
      </w:pPr>
      <w:bookmarkStart w:id="0" w:name="_GoBack"/>
      <w:bookmarkEnd w:id="0"/>
      <w:r>
        <w:rPr>
          <w:noProof/>
        </w:rPr>
        <w:drawing>
          <wp:anchor distT="0" distB="0" distL="114300" distR="114300" simplePos="0" relativeHeight="251659264" behindDoc="0" locked="0" layoutInCell="1" allowOverlap="1" wp14:anchorId="4E5CA908" wp14:editId="68A3A3E1">
            <wp:simplePos x="0" y="0"/>
            <wp:positionH relativeFrom="margin">
              <wp:posOffset>3519805</wp:posOffset>
            </wp:positionH>
            <wp:positionV relativeFrom="paragraph">
              <wp:posOffset>193040</wp:posOffset>
            </wp:positionV>
            <wp:extent cx="2034540" cy="1830070"/>
            <wp:effectExtent l="0" t="0" r="3810" b="0"/>
            <wp:wrapThrough wrapText="bothSides">
              <wp:wrapPolygon edited="0">
                <wp:start x="0" y="0"/>
                <wp:lineTo x="0" y="21360"/>
                <wp:lineTo x="21438" y="21360"/>
                <wp:lineTo x="2143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540" cy="183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F8B73" w14:textId="6120F7B5" w:rsidR="00F0145E" w:rsidRDefault="00F0145E">
      <w:pPr>
        <w:spacing w:after="33" w:line="259" w:lineRule="auto"/>
        <w:ind w:left="0" w:firstLine="0"/>
        <w:rPr>
          <w:rFonts w:ascii="Times New Roman" w:eastAsia="Times New Roman" w:hAnsi="Times New Roman" w:cs="Times New Roman"/>
          <w:sz w:val="22"/>
        </w:rPr>
      </w:pPr>
      <w:r>
        <w:rPr>
          <w:noProof/>
        </w:rPr>
        <w:t xml:space="preserve">                                                                                                                                             </w:t>
      </w:r>
    </w:p>
    <w:p w14:paraId="52D8EE01" w14:textId="4F069921" w:rsidR="00F0145E" w:rsidRDefault="00F0145E">
      <w:pPr>
        <w:spacing w:after="33" w:line="259" w:lineRule="auto"/>
        <w:ind w:left="0" w:firstLine="0"/>
        <w:rPr>
          <w:rFonts w:ascii="Times New Roman" w:eastAsia="Times New Roman" w:hAnsi="Times New Roman" w:cs="Times New Roman"/>
          <w:sz w:val="22"/>
        </w:rPr>
      </w:pPr>
    </w:p>
    <w:p w14:paraId="26968F5F" w14:textId="5B4ADD50" w:rsidR="00F0145E" w:rsidRDefault="00F0145E">
      <w:pPr>
        <w:spacing w:after="33" w:line="259" w:lineRule="auto"/>
        <w:ind w:left="0" w:firstLine="0"/>
        <w:rPr>
          <w:rFonts w:ascii="Times New Roman" w:eastAsia="Times New Roman" w:hAnsi="Times New Roman" w:cs="Times New Roman"/>
          <w:sz w:val="22"/>
        </w:rPr>
      </w:pPr>
    </w:p>
    <w:p w14:paraId="18DFCE58" w14:textId="5CFBB88B" w:rsidR="00F0145E" w:rsidRDefault="00F0145E">
      <w:pPr>
        <w:spacing w:after="33" w:line="259" w:lineRule="auto"/>
        <w:ind w:left="0" w:firstLine="0"/>
        <w:rPr>
          <w:rFonts w:ascii="Times New Roman" w:eastAsia="Times New Roman" w:hAnsi="Times New Roman" w:cs="Times New Roman"/>
          <w:sz w:val="22"/>
        </w:rPr>
      </w:pPr>
    </w:p>
    <w:p w14:paraId="3FE39DA3" w14:textId="16A96DB3" w:rsidR="00F0145E" w:rsidRDefault="00F0145E">
      <w:pPr>
        <w:spacing w:after="33" w:line="259" w:lineRule="auto"/>
        <w:ind w:left="0" w:firstLine="0"/>
      </w:pPr>
    </w:p>
    <w:p w14:paraId="7CE2232C" w14:textId="00CD356B" w:rsidR="00F0145E" w:rsidRDefault="00F0145E">
      <w:pPr>
        <w:spacing w:after="33" w:line="259" w:lineRule="auto"/>
        <w:ind w:left="0" w:firstLine="0"/>
      </w:pPr>
    </w:p>
    <w:p w14:paraId="5B8703CA" w14:textId="2F7373FE" w:rsidR="00F0145E" w:rsidRDefault="00F0145E">
      <w:pPr>
        <w:spacing w:after="33" w:line="259" w:lineRule="auto"/>
        <w:ind w:left="0" w:firstLine="0"/>
      </w:pPr>
    </w:p>
    <w:p w14:paraId="7B35965C" w14:textId="51D64560" w:rsidR="00F0145E" w:rsidRDefault="00F0145E">
      <w:pPr>
        <w:spacing w:after="33" w:line="259" w:lineRule="auto"/>
        <w:ind w:left="0" w:firstLine="0"/>
      </w:pPr>
    </w:p>
    <w:p w14:paraId="573FA0A2" w14:textId="60E8EE60" w:rsidR="00CF709F" w:rsidRDefault="00CF709F">
      <w:pPr>
        <w:spacing w:after="29" w:line="259" w:lineRule="auto"/>
        <w:ind w:left="0" w:firstLine="0"/>
        <w:rPr>
          <w:rFonts w:asciiTheme="minorHAnsi" w:eastAsia="Times New Roman" w:hAnsiTheme="minorHAnsi" w:cs="Arial"/>
          <w:sz w:val="22"/>
        </w:rPr>
      </w:pPr>
    </w:p>
    <w:p w14:paraId="586DBEFA" w14:textId="77777777" w:rsidR="00CF709F" w:rsidRPr="00CF709F" w:rsidRDefault="00CF709F">
      <w:pPr>
        <w:spacing w:after="29" w:line="259" w:lineRule="auto"/>
        <w:ind w:left="0" w:firstLine="0"/>
        <w:rPr>
          <w:rFonts w:ascii="Arial" w:eastAsia="Times New Roman" w:hAnsi="Arial" w:cs="Arial"/>
          <w:szCs w:val="20"/>
        </w:rPr>
      </w:pPr>
    </w:p>
    <w:p w14:paraId="31DE42FA" w14:textId="5C282252" w:rsidR="004F24A7" w:rsidRPr="00073F10" w:rsidRDefault="00EE2D02" w:rsidP="00073F10">
      <w:pPr>
        <w:pStyle w:val="Heading1"/>
        <w:ind w:left="0"/>
        <w:jc w:val="center"/>
        <w:rPr>
          <w:rFonts w:ascii="Arial" w:eastAsia="Times New Roman" w:hAnsi="Arial" w:cs="Arial"/>
          <w:b w:val="0"/>
          <w:sz w:val="28"/>
          <w:szCs w:val="28"/>
        </w:rPr>
      </w:pPr>
      <w:r w:rsidRPr="00073F10">
        <w:rPr>
          <w:rFonts w:ascii="Arial" w:hAnsi="Arial" w:cs="Arial"/>
          <w:sz w:val="28"/>
          <w:szCs w:val="28"/>
        </w:rPr>
        <w:t>Two Moors Relationships</w:t>
      </w:r>
      <w:r w:rsidR="0066493A">
        <w:rPr>
          <w:rFonts w:ascii="Arial" w:hAnsi="Arial" w:cs="Arial"/>
          <w:sz w:val="28"/>
          <w:szCs w:val="28"/>
        </w:rPr>
        <w:t>,</w:t>
      </w:r>
      <w:r w:rsidR="00EF3616">
        <w:rPr>
          <w:rFonts w:ascii="Arial" w:hAnsi="Arial" w:cs="Arial"/>
          <w:sz w:val="28"/>
          <w:szCs w:val="28"/>
        </w:rPr>
        <w:t xml:space="preserve"> </w:t>
      </w:r>
      <w:r w:rsidRPr="00073F10">
        <w:rPr>
          <w:rFonts w:ascii="Arial" w:hAnsi="Arial" w:cs="Arial"/>
          <w:sz w:val="28"/>
          <w:szCs w:val="28"/>
        </w:rPr>
        <w:t>Sex</w:t>
      </w:r>
      <w:r w:rsidR="0014637F" w:rsidRPr="00073F10">
        <w:rPr>
          <w:rFonts w:ascii="Arial" w:hAnsi="Arial" w:cs="Arial"/>
          <w:sz w:val="28"/>
          <w:szCs w:val="28"/>
        </w:rPr>
        <w:t xml:space="preserve"> </w:t>
      </w:r>
      <w:r w:rsidR="0066493A" w:rsidRPr="00823AFD">
        <w:rPr>
          <w:rFonts w:ascii="Arial" w:hAnsi="Arial" w:cs="Arial"/>
          <w:color w:val="auto"/>
          <w:sz w:val="28"/>
          <w:szCs w:val="28"/>
        </w:rPr>
        <w:t>and</w:t>
      </w:r>
      <w:r w:rsidR="0066493A">
        <w:rPr>
          <w:rFonts w:ascii="Arial" w:hAnsi="Arial" w:cs="Arial"/>
          <w:sz w:val="28"/>
          <w:szCs w:val="28"/>
        </w:rPr>
        <w:t xml:space="preserve"> </w:t>
      </w:r>
      <w:r w:rsidR="00DB66C0" w:rsidRPr="00073F10">
        <w:rPr>
          <w:rFonts w:ascii="Arial" w:hAnsi="Arial" w:cs="Arial"/>
          <w:sz w:val="28"/>
          <w:szCs w:val="28"/>
        </w:rPr>
        <w:t xml:space="preserve">Health </w:t>
      </w:r>
      <w:r w:rsidR="0014637F" w:rsidRPr="00073F10">
        <w:rPr>
          <w:rFonts w:ascii="Arial" w:hAnsi="Arial" w:cs="Arial"/>
          <w:sz w:val="28"/>
          <w:szCs w:val="28"/>
        </w:rPr>
        <w:t>Education Polic</w:t>
      </w:r>
      <w:r w:rsidR="00C679F7">
        <w:rPr>
          <w:rFonts w:ascii="Arial" w:hAnsi="Arial" w:cs="Arial"/>
          <w:sz w:val="28"/>
          <w:szCs w:val="28"/>
        </w:rPr>
        <w:t>y</w:t>
      </w:r>
    </w:p>
    <w:p w14:paraId="36BC3F59" w14:textId="77777777" w:rsidR="004F24A7" w:rsidRPr="00CF709F" w:rsidRDefault="004F24A7">
      <w:pPr>
        <w:spacing w:after="0" w:line="259" w:lineRule="auto"/>
        <w:ind w:left="0" w:firstLine="0"/>
        <w:rPr>
          <w:rFonts w:ascii="Arial" w:hAnsi="Arial" w:cs="Arial"/>
          <w:szCs w:val="20"/>
        </w:rPr>
      </w:pPr>
    </w:p>
    <w:p w14:paraId="58553187" w14:textId="2F987F0E" w:rsidR="00485134" w:rsidRDefault="00DB66C0" w:rsidP="00485134">
      <w:pPr>
        <w:rPr>
          <w:rFonts w:ascii="Arial" w:hAnsi="Arial" w:cs="Arial"/>
        </w:rPr>
      </w:pPr>
      <w:r w:rsidRPr="00C854A3">
        <w:rPr>
          <w:rFonts w:ascii="Arial" w:hAnsi="Arial" w:cs="Arial"/>
        </w:rPr>
        <w:t>Relationships</w:t>
      </w:r>
      <w:r w:rsidR="0066493A" w:rsidRPr="00C854A3">
        <w:rPr>
          <w:rFonts w:ascii="Arial" w:hAnsi="Arial" w:cs="Arial"/>
        </w:rPr>
        <w:t>,</w:t>
      </w:r>
      <w:r w:rsidRPr="00C854A3">
        <w:rPr>
          <w:rFonts w:ascii="Arial" w:hAnsi="Arial" w:cs="Arial"/>
        </w:rPr>
        <w:t xml:space="preserve"> </w:t>
      </w:r>
      <w:r w:rsidR="0014637F" w:rsidRPr="00C854A3">
        <w:rPr>
          <w:rFonts w:ascii="Arial" w:hAnsi="Arial" w:cs="Arial"/>
        </w:rPr>
        <w:t>Sex</w:t>
      </w:r>
      <w:r w:rsidR="00F0145E" w:rsidRPr="00C854A3">
        <w:rPr>
          <w:rFonts w:ascii="Arial" w:hAnsi="Arial" w:cs="Arial"/>
        </w:rPr>
        <w:t xml:space="preserve"> </w:t>
      </w:r>
      <w:r w:rsidR="0066493A" w:rsidRPr="00C854A3">
        <w:rPr>
          <w:rFonts w:ascii="Arial" w:hAnsi="Arial" w:cs="Arial"/>
        </w:rPr>
        <w:t xml:space="preserve">and </w:t>
      </w:r>
      <w:r w:rsidR="0088798E" w:rsidRPr="00C854A3">
        <w:rPr>
          <w:rFonts w:ascii="Arial" w:hAnsi="Arial" w:cs="Arial"/>
        </w:rPr>
        <w:t>Health</w:t>
      </w:r>
      <w:r w:rsidR="0014637F" w:rsidRPr="00C854A3">
        <w:rPr>
          <w:rFonts w:ascii="Arial" w:hAnsi="Arial" w:cs="Arial"/>
        </w:rPr>
        <w:t xml:space="preserve"> </w:t>
      </w:r>
      <w:r w:rsidR="004204B4" w:rsidRPr="00C854A3">
        <w:rPr>
          <w:rFonts w:ascii="Arial" w:hAnsi="Arial" w:cs="Arial"/>
        </w:rPr>
        <w:t>E</w:t>
      </w:r>
      <w:r w:rsidR="0014637F" w:rsidRPr="00C854A3">
        <w:rPr>
          <w:rFonts w:ascii="Arial" w:hAnsi="Arial" w:cs="Arial"/>
        </w:rPr>
        <w:t xml:space="preserve">ducation </w:t>
      </w:r>
      <w:r w:rsidR="00F0145E" w:rsidRPr="00C854A3">
        <w:rPr>
          <w:rFonts w:ascii="Arial" w:hAnsi="Arial" w:cs="Arial"/>
        </w:rPr>
        <w:t>(RSHE)</w:t>
      </w:r>
      <w:r w:rsidR="00F0145E" w:rsidRPr="00F0145E">
        <w:rPr>
          <w:rFonts w:ascii="Arial" w:hAnsi="Arial" w:cs="Arial"/>
        </w:rPr>
        <w:t xml:space="preserve"> </w:t>
      </w:r>
      <w:r w:rsidR="0014637F" w:rsidRPr="00F0145E">
        <w:rPr>
          <w:rFonts w:ascii="Arial" w:hAnsi="Arial" w:cs="Arial"/>
        </w:rPr>
        <w:t xml:space="preserve">is part of the </w:t>
      </w:r>
      <w:r w:rsidR="004204B4" w:rsidRPr="00F0145E">
        <w:rPr>
          <w:rFonts w:ascii="Arial" w:hAnsi="Arial" w:cs="Arial"/>
        </w:rPr>
        <w:t>P</w:t>
      </w:r>
      <w:r w:rsidR="0014637F" w:rsidRPr="00F0145E">
        <w:rPr>
          <w:rFonts w:ascii="Arial" w:hAnsi="Arial" w:cs="Arial"/>
        </w:rPr>
        <w:t xml:space="preserve">ersonal, </w:t>
      </w:r>
      <w:r w:rsidR="004204B4" w:rsidRPr="00F0145E">
        <w:rPr>
          <w:rFonts w:ascii="Arial" w:hAnsi="Arial" w:cs="Arial"/>
        </w:rPr>
        <w:t>S</w:t>
      </w:r>
      <w:r w:rsidR="0014637F" w:rsidRPr="00F0145E">
        <w:rPr>
          <w:rFonts w:ascii="Arial" w:hAnsi="Arial" w:cs="Arial"/>
        </w:rPr>
        <w:t xml:space="preserve">ocial and </w:t>
      </w:r>
      <w:r w:rsidR="004204B4" w:rsidRPr="00F0145E">
        <w:rPr>
          <w:rFonts w:ascii="Arial" w:hAnsi="Arial" w:cs="Arial"/>
        </w:rPr>
        <w:t>He</w:t>
      </w:r>
      <w:r w:rsidR="0014637F" w:rsidRPr="00F0145E">
        <w:rPr>
          <w:rFonts w:ascii="Arial" w:hAnsi="Arial" w:cs="Arial"/>
        </w:rPr>
        <w:t xml:space="preserve">alth </w:t>
      </w:r>
      <w:r w:rsidR="004204B4" w:rsidRPr="00F0145E">
        <w:rPr>
          <w:rFonts w:ascii="Arial" w:hAnsi="Arial" w:cs="Arial"/>
        </w:rPr>
        <w:t>E</w:t>
      </w:r>
      <w:r w:rsidR="0014637F" w:rsidRPr="00F0145E">
        <w:rPr>
          <w:rFonts w:ascii="Arial" w:hAnsi="Arial" w:cs="Arial"/>
        </w:rPr>
        <w:t>ducation</w:t>
      </w:r>
      <w:r w:rsidR="00F0145E">
        <w:rPr>
          <w:rFonts w:ascii="Arial" w:hAnsi="Arial" w:cs="Arial"/>
        </w:rPr>
        <w:t xml:space="preserve"> in our school, which supports children in understanding their own physical and emotiona</w:t>
      </w:r>
      <w:r w:rsidR="00031097">
        <w:rPr>
          <w:rFonts w:ascii="Arial" w:hAnsi="Arial" w:cs="Arial"/>
        </w:rPr>
        <w:t>l growth.</w:t>
      </w:r>
    </w:p>
    <w:p w14:paraId="2430426C" w14:textId="3195BBDF" w:rsidR="00F0145E" w:rsidRPr="00C854A3" w:rsidRDefault="00F0145E" w:rsidP="00485134">
      <w:pPr>
        <w:rPr>
          <w:rFonts w:ascii="Arial" w:hAnsi="Arial" w:cs="Arial"/>
        </w:rPr>
      </w:pPr>
      <w:r w:rsidRPr="00C854A3">
        <w:rPr>
          <w:rFonts w:ascii="Arial" w:hAnsi="Arial" w:cs="Arial"/>
        </w:rPr>
        <w:t>The core principles for RSHE come from updated guidance for the Department for Education, namely</w:t>
      </w:r>
    </w:p>
    <w:p w14:paraId="69A4B1ED" w14:textId="0B11A49E" w:rsidR="00F0145E" w:rsidRDefault="00F0145E" w:rsidP="00031097">
      <w:pPr>
        <w:pStyle w:val="NoSpacing"/>
        <w:rPr>
          <w:rFonts w:ascii="Arial" w:hAnsi="Arial" w:cs="Arial"/>
        </w:rPr>
      </w:pPr>
      <w:r w:rsidRPr="00C854A3">
        <w:rPr>
          <w:rFonts w:ascii="Arial" w:hAnsi="Arial" w:cs="Arial"/>
        </w:rPr>
        <w:t>“</w:t>
      </w:r>
      <w:r w:rsidRPr="00C854A3">
        <w:rPr>
          <w:rFonts w:ascii="Arial" w:hAnsi="Arial" w:cs="Arial"/>
          <w:b/>
          <w:bCs/>
          <w:i/>
          <w:iCs/>
        </w:rPr>
        <w:t>Relationships Education, Relationships and Sex Education (RSE) and Health Education 2019</w:t>
      </w:r>
      <w:r w:rsidRPr="00C854A3">
        <w:rPr>
          <w:rFonts w:ascii="Arial" w:hAnsi="Arial" w:cs="Arial"/>
        </w:rPr>
        <w:t>”</w:t>
      </w:r>
    </w:p>
    <w:p w14:paraId="3EE4E703" w14:textId="77777777" w:rsidR="00485134" w:rsidRPr="004D72F9" w:rsidRDefault="00485134" w:rsidP="00031097">
      <w:pPr>
        <w:pStyle w:val="NoSpacing"/>
        <w:rPr>
          <w:rFonts w:ascii="Arial" w:hAnsi="Arial" w:cs="Arial"/>
        </w:rPr>
      </w:pPr>
    </w:p>
    <w:p w14:paraId="7B3890CF" w14:textId="4D76E74E" w:rsidR="00031097" w:rsidRPr="00C854A3" w:rsidRDefault="00031097" w:rsidP="00031097">
      <w:pPr>
        <w:pStyle w:val="NoSpacing"/>
        <w:rPr>
          <w:rFonts w:ascii="Arial" w:hAnsi="Arial" w:cs="Arial"/>
        </w:rPr>
      </w:pPr>
      <w:r w:rsidRPr="00C854A3">
        <w:rPr>
          <w:rFonts w:ascii="Arial" w:hAnsi="Arial" w:cs="Arial"/>
        </w:rPr>
        <w:t xml:space="preserve">Relationships Education is now </w:t>
      </w:r>
      <w:r w:rsidR="00485134" w:rsidRPr="00C854A3">
        <w:rPr>
          <w:rFonts w:ascii="Arial" w:hAnsi="Arial" w:cs="Arial"/>
        </w:rPr>
        <w:t>compulsory</w:t>
      </w:r>
      <w:r w:rsidRPr="00C854A3">
        <w:rPr>
          <w:rFonts w:ascii="Arial" w:hAnsi="Arial" w:cs="Arial"/>
        </w:rPr>
        <w:t xml:space="preserve"> for Primary Education and promotes a focus on teaching the fundamental building blocks and characteristics of positive friendships, with particular reference to friendships, family friendships, and relationships with other children and adults.</w:t>
      </w:r>
    </w:p>
    <w:p w14:paraId="2B56A5A7" w14:textId="3772B7FF" w:rsidR="00510094" w:rsidRPr="00C854A3" w:rsidRDefault="00510094" w:rsidP="00510094">
      <w:pPr>
        <w:rPr>
          <w:rFonts w:ascii="Arial" w:hAnsi="Arial" w:cs="Arial"/>
        </w:rPr>
      </w:pPr>
      <w:r w:rsidRPr="00C854A3">
        <w:rPr>
          <w:rFonts w:ascii="Arial" w:hAnsi="Arial" w:cs="Arial"/>
        </w:rPr>
        <w:t xml:space="preserve">While </w:t>
      </w:r>
      <w:r w:rsidR="00031097" w:rsidRPr="00C854A3">
        <w:rPr>
          <w:rFonts w:ascii="Arial" w:hAnsi="Arial" w:cs="Arial"/>
        </w:rPr>
        <w:t>RSE</w:t>
      </w:r>
      <w:r w:rsidR="00031097" w:rsidRPr="00C854A3">
        <w:rPr>
          <w:rFonts w:ascii="Arial" w:hAnsi="Arial" w:cs="Arial"/>
          <w:i/>
          <w:iCs/>
        </w:rPr>
        <w:t xml:space="preserve"> </w:t>
      </w:r>
      <w:r w:rsidR="00031097" w:rsidRPr="00C854A3">
        <w:rPr>
          <w:rFonts w:ascii="Arial" w:hAnsi="Arial" w:cs="Arial"/>
        </w:rPr>
        <w:t xml:space="preserve">is </w:t>
      </w:r>
      <w:r w:rsidR="00D45809" w:rsidRPr="00C854A3">
        <w:rPr>
          <w:rFonts w:ascii="Arial" w:hAnsi="Arial" w:cs="Arial"/>
        </w:rPr>
        <w:t xml:space="preserve">not </w:t>
      </w:r>
      <w:r w:rsidR="00485134" w:rsidRPr="00C854A3">
        <w:rPr>
          <w:rFonts w:ascii="Arial" w:hAnsi="Arial" w:cs="Arial"/>
        </w:rPr>
        <w:t>compulsory</w:t>
      </w:r>
      <w:r w:rsidR="00031097" w:rsidRPr="00C854A3">
        <w:rPr>
          <w:rFonts w:ascii="Arial" w:hAnsi="Arial" w:cs="Arial"/>
        </w:rPr>
        <w:t xml:space="preserve"> for </w:t>
      </w:r>
      <w:r w:rsidR="00D45809" w:rsidRPr="00C854A3">
        <w:rPr>
          <w:rFonts w:ascii="Arial" w:hAnsi="Arial" w:cs="Arial"/>
        </w:rPr>
        <w:t>Primary</w:t>
      </w:r>
      <w:r w:rsidR="00031097" w:rsidRPr="00C854A3">
        <w:rPr>
          <w:rFonts w:ascii="Arial" w:hAnsi="Arial" w:cs="Arial"/>
        </w:rPr>
        <w:t xml:space="preserve"> </w:t>
      </w:r>
      <w:r w:rsidRPr="00C854A3">
        <w:rPr>
          <w:rFonts w:ascii="Arial" w:hAnsi="Arial" w:cs="Arial"/>
        </w:rPr>
        <w:t xml:space="preserve">Schools, </w:t>
      </w:r>
      <w:r w:rsidR="00D45809" w:rsidRPr="00C854A3">
        <w:rPr>
          <w:rFonts w:ascii="Arial" w:hAnsi="Arial" w:cs="Arial"/>
        </w:rPr>
        <w:t>c</w:t>
      </w:r>
      <w:r w:rsidRPr="00C854A3">
        <w:rPr>
          <w:rFonts w:ascii="Arial" w:hAnsi="Arial" w:cs="Arial"/>
        </w:rPr>
        <w:t>ontent relating to Sex Education is delivered through Relationships Education as above; along with related content within the national curriculum for Science.</w:t>
      </w:r>
      <w:r w:rsidR="00D45809">
        <w:rPr>
          <w:rFonts w:ascii="Arial" w:hAnsi="Arial" w:cs="Arial"/>
        </w:rPr>
        <w:t xml:space="preserve"> </w:t>
      </w:r>
      <w:r w:rsidR="00485134">
        <w:rPr>
          <w:rFonts w:ascii="Arial" w:hAnsi="Arial" w:cs="Arial"/>
        </w:rPr>
        <w:t>T</w:t>
      </w:r>
      <w:r w:rsidR="00D45809" w:rsidRPr="00F0145E">
        <w:rPr>
          <w:rFonts w:ascii="Arial" w:hAnsi="Arial" w:cs="Arial"/>
        </w:rPr>
        <w:t>he</w:t>
      </w:r>
      <w:r w:rsidR="00D45809">
        <w:rPr>
          <w:rFonts w:ascii="Arial" w:hAnsi="Arial" w:cs="Arial"/>
        </w:rPr>
        <w:t xml:space="preserve"> school is aware that due partly to the earlier onset of puberty, and partly to the greater awareness of sexual issues on the part of children, there is a greater need to confront these </w:t>
      </w:r>
      <w:r w:rsidR="00D45809" w:rsidRPr="00C854A3">
        <w:rPr>
          <w:rFonts w:ascii="Arial" w:hAnsi="Arial" w:cs="Arial"/>
        </w:rPr>
        <w:t>issues and approach them through the curriculum in a considered manner. It has therefore chosen to deliver additional content on Sex Education as appropriate.</w:t>
      </w:r>
    </w:p>
    <w:p w14:paraId="7229FDD6" w14:textId="5BADD30A" w:rsidR="00031097" w:rsidRPr="00C854A3" w:rsidRDefault="00D45809" w:rsidP="00485134">
      <w:pPr>
        <w:rPr>
          <w:rFonts w:ascii="Arial" w:hAnsi="Arial" w:cs="Arial"/>
        </w:rPr>
      </w:pPr>
      <w:r w:rsidRPr="00C854A3">
        <w:rPr>
          <w:rFonts w:ascii="Arial" w:hAnsi="Arial" w:cs="Arial"/>
        </w:rPr>
        <w:t xml:space="preserve">Health Education is now </w:t>
      </w:r>
      <w:r w:rsidR="00485134" w:rsidRPr="00C854A3">
        <w:rPr>
          <w:rFonts w:ascii="Arial" w:hAnsi="Arial" w:cs="Arial"/>
        </w:rPr>
        <w:t>compulsory</w:t>
      </w:r>
      <w:r w:rsidRPr="00C854A3">
        <w:rPr>
          <w:rFonts w:ascii="Arial" w:hAnsi="Arial" w:cs="Arial"/>
        </w:rPr>
        <w:t xml:space="preserve"> for all state schools and promotes a focus on teaching the characteristics of good physical health and mental wellbeing.</w:t>
      </w:r>
    </w:p>
    <w:p w14:paraId="36861E4B" w14:textId="77777777" w:rsidR="00485134" w:rsidRPr="00C854A3" w:rsidRDefault="00485134" w:rsidP="00485134">
      <w:pPr>
        <w:rPr>
          <w:rFonts w:ascii="Arial" w:hAnsi="Arial" w:cs="Arial"/>
        </w:rPr>
      </w:pPr>
    </w:p>
    <w:p w14:paraId="05766A70" w14:textId="158C678B" w:rsidR="004F24A7" w:rsidRPr="00073F10" w:rsidRDefault="00DB66C0" w:rsidP="001F3402">
      <w:pPr>
        <w:tabs>
          <w:tab w:val="center" w:pos="1517"/>
        </w:tabs>
        <w:spacing w:after="72"/>
        <w:ind w:left="-15" w:firstLine="0"/>
        <w:rPr>
          <w:rFonts w:ascii="Arial" w:eastAsia="Times New Roman" w:hAnsi="Arial" w:cs="Arial"/>
          <w:szCs w:val="20"/>
        </w:rPr>
      </w:pPr>
      <w:r w:rsidRPr="00C854A3">
        <w:rPr>
          <w:rFonts w:ascii="Arial" w:hAnsi="Arial" w:cs="Arial"/>
          <w:szCs w:val="20"/>
        </w:rPr>
        <w:t>R</w:t>
      </w:r>
      <w:r w:rsidR="00D45809" w:rsidRPr="00C854A3">
        <w:rPr>
          <w:rFonts w:ascii="Arial" w:hAnsi="Arial" w:cs="Arial"/>
          <w:szCs w:val="20"/>
        </w:rPr>
        <w:t>elationships</w:t>
      </w:r>
      <w:r w:rsidR="0066493A" w:rsidRPr="00C854A3">
        <w:rPr>
          <w:rFonts w:ascii="Arial" w:hAnsi="Arial" w:cs="Arial"/>
          <w:szCs w:val="20"/>
        </w:rPr>
        <w:t>,</w:t>
      </w:r>
      <w:r w:rsidR="00EF3616" w:rsidRPr="00C854A3">
        <w:rPr>
          <w:rFonts w:ascii="Arial" w:hAnsi="Arial" w:cs="Arial"/>
          <w:szCs w:val="20"/>
        </w:rPr>
        <w:t xml:space="preserve"> </w:t>
      </w:r>
      <w:r w:rsidR="00D45809" w:rsidRPr="00C854A3">
        <w:rPr>
          <w:rFonts w:ascii="Arial" w:hAnsi="Arial" w:cs="Arial"/>
          <w:szCs w:val="20"/>
        </w:rPr>
        <w:t xml:space="preserve">Sex </w:t>
      </w:r>
      <w:r w:rsidR="0066493A" w:rsidRPr="00C854A3">
        <w:rPr>
          <w:rFonts w:ascii="Arial" w:hAnsi="Arial" w:cs="Arial"/>
          <w:szCs w:val="20"/>
        </w:rPr>
        <w:t xml:space="preserve">and </w:t>
      </w:r>
      <w:r w:rsidR="00D45809" w:rsidRPr="00C854A3">
        <w:rPr>
          <w:rFonts w:ascii="Arial" w:hAnsi="Arial" w:cs="Arial"/>
          <w:szCs w:val="20"/>
        </w:rPr>
        <w:t>Health Education</w:t>
      </w:r>
      <w:r w:rsidR="0014637F" w:rsidRPr="00073F10">
        <w:rPr>
          <w:rFonts w:ascii="Arial" w:hAnsi="Arial" w:cs="Arial"/>
          <w:szCs w:val="20"/>
        </w:rPr>
        <w:t xml:space="preserve"> will:</w:t>
      </w:r>
      <w:r w:rsidR="0014637F" w:rsidRPr="00073F10">
        <w:rPr>
          <w:rFonts w:ascii="Arial" w:eastAsia="Times New Roman" w:hAnsi="Arial" w:cs="Arial"/>
          <w:szCs w:val="20"/>
        </w:rPr>
        <w:t xml:space="preserve"> </w:t>
      </w:r>
    </w:p>
    <w:p w14:paraId="2ADDF8B2" w14:textId="77777777" w:rsidR="004F24A7" w:rsidRPr="00073F10" w:rsidRDefault="001F3402" w:rsidP="001F3402">
      <w:pPr>
        <w:pStyle w:val="ListParagraph"/>
        <w:numPr>
          <w:ilvl w:val="0"/>
          <w:numId w:val="2"/>
        </w:numPr>
        <w:ind w:right="249"/>
        <w:rPr>
          <w:rFonts w:ascii="Arial" w:hAnsi="Arial" w:cs="Arial"/>
          <w:szCs w:val="20"/>
        </w:rPr>
      </w:pPr>
      <w:r w:rsidRPr="00073F10">
        <w:rPr>
          <w:rFonts w:ascii="Arial" w:hAnsi="Arial" w:cs="Arial"/>
          <w:szCs w:val="20"/>
        </w:rPr>
        <w:t xml:space="preserve">Be </w:t>
      </w:r>
      <w:r w:rsidR="0014637F" w:rsidRPr="00073F10">
        <w:rPr>
          <w:rFonts w:ascii="Arial" w:hAnsi="Arial" w:cs="Arial"/>
          <w:szCs w:val="20"/>
        </w:rPr>
        <w:t xml:space="preserve">developmental and be appropriate to the age and stage of the child: common starting levels cannot be assumed </w:t>
      </w:r>
    </w:p>
    <w:p w14:paraId="209A8C5F" w14:textId="77777777" w:rsidR="004F24A7" w:rsidRPr="00073F10" w:rsidRDefault="0014637F" w:rsidP="001F3402">
      <w:pPr>
        <w:pStyle w:val="ListParagraph"/>
        <w:numPr>
          <w:ilvl w:val="0"/>
          <w:numId w:val="2"/>
        </w:numPr>
        <w:tabs>
          <w:tab w:val="center" w:pos="3826"/>
        </w:tabs>
        <w:rPr>
          <w:rFonts w:ascii="Arial" w:hAnsi="Arial" w:cs="Arial"/>
          <w:szCs w:val="20"/>
        </w:rPr>
      </w:pPr>
      <w:r w:rsidRPr="00073F10">
        <w:rPr>
          <w:rFonts w:ascii="Arial" w:hAnsi="Arial" w:cs="Arial"/>
          <w:szCs w:val="20"/>
        </w:rPr>
        <w:t>Put forward factual knowledge and enc</w:t>
      </w:r>
      <w:r w:rsidR="001F3402" w:rsidRPr="00073F10">
        <w:rPr>
          <w:rFonts w:ascii="Arial" w:hAnsi="Arial" w:cs="Arial"/>
          <w:szCs w:val="20"/>
        </w:rPr>
        <w:t>ourage the exploration of facts</w:t>
      </w:r>
    </w:p>
    <w:p w14:paraId="6407EBD5" w14:textId="77777777" w:rsidR="004F24A7" w:rsidRPr="00073F10" w:rsidRDefault="0014637F" w:rsidP="001F3402">
      <w:pPr>
        <w:pStyle w:val="ListParagraph"/>
        <w:numPr>
          <w:ilvl w:val="0"/>
          <w:numId w:val="2"/>
        </w:numPr>
        <w:tabs>
          <w:tab w:val="center" w:pos="3324"/>
        </w:tabs>
        <w:rPr>
          <w:rFonts w:ascii="Arial" w:hAnsi="Arial" w:cs="Arial"/>
          <w:szCs w:val="20"/>
        </w:rPr>
      </w:pPr>
      <w:r w:rsidRPr="00073F10">
        <w:rPr>
          <w:rFonts w:ascii="Arial" w:hAnsi="Arial" w:cs="Arial"/>
          <w:szCs w:val="20"/>
        </w:rPr>
        <w:t xml:space="preserve">Examine opinions and concepts and encourage discussion </w:t>
      </w:r>
    </w:p>
    <w:p w14:paraId="1EEF239F" w14:textId="77777777" w:rsidR="004F24A7" w:rsidRPr="00073F10" w:rsidRDefault="0014637F" w:rsidP="001F3402">
      <w:pPr>
        <w:pStyle w:val="ListParagraph"/>
        <w:numPr>
          <w:ilvl w:val="0"/>
          <w:numId w:val="2"/>
        </w:numPr>
        <w:ind w:right="4"/>
        <w:rPr>
          <w:rFonts w:ascii="Arial" w:hAnsi="Arial" w:cs="Arial"/>
          <w:szCs w:val="20"/>
        </w:rPr>
      </w:pPr>
      <w:r w:rsidRPr="00073F10">
        <w:rPr>
          <w:rFonts w:ascii="Arial" w:hAnsi="Arial" w:cs="Arial"/>
          <w:szCs w:val="20"/>
        </w:rPr>
        <w:t>Encourage awareness, respect and respon</w:t>
      </w:r>
      <w:r w:rsidR="001F3402" w:rsidRPr="00073F10">
        <w:rPr>
          <w:rFonts w:ascii="Arial" w:hAnsi="Arial" w:cs="Arial"/>
          <w:szCs w:val="20"/>
        </w:rPr>
        <w:t>sibility for oneself and others</w:t>
      </w:r>
    </w:p>
    <w:p w14:paraId="57364B0D" w14:textId="77777777" w:rsidR="004F24A7" w:rsidRPr="00073F10" w:rsidRDefault="0014637F" w:rsidP="001F3402">
      <w:pPr>
        <w:pStyle w:val="ListParagraph"/>
        <w:numPr>
          <w:ilvl w:val="0"/>
          <w:numId w:val="2"/>
        </w:numPr>
        <w:ind w:right="4"/>
        <w:rPr>
          <w:rFonts w:ascii="Arial" w:hAnsi="Arial" w:cs="Arial"/>
          <w:szCs w:val="20"/>
        </w:rPr>
      </w:pPr>
      <w:r w:rsidRPr="00073F10">
        <w:rPr>
          <w:rFonts w:ascii="Arial" w:hAnsi="Arial" w:cs="Arial"/>
          <w:szCs w:val="20"/>
        </w:rPr>
        <w:t>Provide pupils with knowledge about the body and how it changes from birth to adolescence, adulthood and into old age and help them to c</w:t>
      </w:r>
      <w:r w:rsidR="001F3402" w:rsidRPr="00073F10">
        <w:rPr>
          <w:rFonts w:ascii="Arial" w:hAnsi="Arial" w:cs="Arial"/>
          <w:szCs w:val="20"/>
        </w:rPr>
        <w:t>ope with these changes together</w:t>
      </w:r>
    </w:p>
    <w:p w14:paraId="58EA05B7" w14:textId="77777777" w:rsidR="0088798E" w:rsidRPr="00073F10" w:rsidRDefault="0014637F" w:rsidP="0088798E">
      <w:pPr>
        <w:pStyle w:val="ListParagraph"/>
        <w:numPr>
          <w:ilvl w:val="0"/>
          <w:numId w:val="2"/>
        </w:numPr>
        <w:spacing w:after="0" w:line="224" w:lineRule="auto"/>
        <w:ind w:right="75"/>
        <w:jc w:val="both"/>
        <w:rPr>
          <w:rFonts w:ascii="Arial" w:hAnsi="Arial" w:cs="Arial"/>
          <w:szCs w:val="20"/>
        </w:rPr>
      </w:pPr>
      <w:r w:rsidRPr="00073F10">
        <w:rPr>
          <w:rFonts w:ascii="Arial" w:hAnsi="Arial" w:cs="Arial"/>
          <w:szCs w:val="20"/>
        </w:rPr>
        <w:t>Give children and young people the opportunities to develop an understanding of emotional changes and help them to cope with their feelings of fear, happiness, insecurity, sadness, love,</w:t>
      </w:r>
      <w:r w:rsidR="001F3402" w:rsidRPr="00073F10">
        <w:rPr>
          <w:rFonts w:ascii="Arial" w:hAnsi="Arial" w:cs="Arial"/>
          <w:szCs w:val="20"/>
        </w:rPr>
        <w:t xml:space="preserve"> hate, anger, trust and respect</w:t>
      </w:r>
      <w:r w:rsidR="0088798E" w:rsidRPr="00073F10">
        <w:rPr>
          <w:rFonts w:ascii="Arial" w:hAnsi="Arial" w:cs="Arial"/>
          <w:szCs w:val="20"/>
        </w:rPr>
        <w:t xml:space="preserve">. </w:t>
      </w:r>
    </w:p>
    <w:p w14:paraId="24EA2F13" w14:textId="33744172" w:rsidR="005F51A7" w:rsidRPr="00073F10" w:rsidRDefault="0088798E" w:rsidP="0088798E">
      <w:pPr>
        <w:pStyle w:val="ListParagraph"/>
        <w:numPr>
          <w:ilvl w:val="0"/>
          <w:numId w:val="2"/>
        </w:numPr>
        <w:spacing w:after="0" w:line="224" w:lineRule="auto"/>
        <w:ind w:right="75"/>
        <w:jc w:val="both"/>
        <w:rPr>
          <w:rFonts w:ascii="Arial" w:hAnsi="Arial" w:cs="Arial"/>
          <w:sz w:val="22"/>
        </w:rPr>
      </w:pPr>
      <w:r w:rsidRPr="00073F10">
        <w:rPr>
          <w:rFonts w:ascii="Arial" w:hAnsi="Arial" w:cs="Arial"/>
          <w:szCs w:val="20"/>
        </w:rPr>
        <w:t>Questions arising around sex and sexuality will be dealt with in a sensitive and age</w:t>
      </w:r>
      <w:r w:rsidR="00073F10">
        <w:rPr>
          <w:rFonts w:ascii="Arial" w:hAnsi="Arial" w:cs="Arial"/>
          <w:szCs w:val="20"/>
        </w:rPr>
        <w:t>-</w:t>
      </w:r>
      <w:r w:rsidRPr="00073F10">
        <w:rPr>
          <w:rFonts w:ascii="Arial" w:hAnsi="Arial" w:cs="Arial"/>
          <w:sz w:val="22"/>
        </w:rPr>
        <w:t xml:space="preserve"> </w:t>
      </w:r>
      <w:r w:rsidRPr="00A67545">
        <w:rPr>
          <w:rFonts w:ascii="Arial" w:hAnsi="Arial" w:cs="Arial"/>
          <w:szCs w:val="20"/>
        </w:rPr>
        <w:t>appropriate manner.</w:t>
      </w:r>
      <w:r w:rsidR="0014637F" w:rsidRPr="00073F10">
        <w:rPr>
          <w:rFonts w:ascii="Arial" w:eastAsia="Times New Roman" w:hAnsi="Arial" w:cs="Arial"/>
          <w:sz w:val="22"/>
        </w:rPr>
        <w:tab/>
      </w:r>
    </w:p>
    <w:p w14:paraId="471CAD77" w14:textId="77777777" w:rsidR="005F51A7" w:rsidRDefault="005F51A7" w:rsidP="005F51A7">
      <w:pPr>
        <w:pStyle w:val="Heading2"/>
        <w:spacing w:after="44"/>
        <w:ind w:left="-5"/>
        <w:rPr>
          <w:rFonts w:asciiTheme="minorHAnsi" w:eastAsia="Times New Roman" w:hAnsiTheme="minorHAnsi" w:cs="Arial"/>
          <w:sz w:val="22"/>
        </w:rPr>
      </w:pPr>
    </w:p>
    <w:p w14:paraId="32378599" w14:textId="1086453D" w:rsidR="005F51A7" w:rsidRPr="00073F10" w:rsidRDefault="005F51A7" w:rsidP="005F51A7">
      <w:pPr>
        <w:pStyle w:val="Heading2"/>
        <w:spacing w:after="44"/>
        <w:ind w:left="-5"/>
        <w:rPr>
          <w:rFonts w:ascii="Arial" w:eastAsia="Times New Roman" w:hAnsi="Arial" w:cs="Arial"/>
          <w:sz w:val="24"/>
          <w:szCs w:val="24"/>
        </w:rPr>
      </w:pPr>
      <w:r w:rsidRPr="00073F10">
        <w:rPr>
          <w:rFonts w:ascii="Arial" w:eastAsia="Times New Roman" w:hAnsi="Arial" w:cs="Arial"/>
          <w:sz w:val="24"/>
          <w:szCs w:val="24"/>
        </w:rPr>
        <w:t xml:space="preserve">Aims and </w:t>
      </w:r>
      <w:r w:rsidR="00485134">
        <w:rPr>
          <w:rFonts w:ascii="Arial" w:eastAsia="Times New Roman" w:hAnsi="Arial" w:cs="Arial"/>
          <w:sz w:val="24"/>
          <w:szCs w:val="24"/>
        </w:rPr>
        <w:t>O</w:t>
      </w:r>
      <w:r w:rsidRPr="00073F10">
        <w:rPr>
          <w:rFonts w:ascii="Arial" w:eastAsia="Times New Roman" w:hAnsi="Arial" w:cs="Arial"/>
          <w:sz w:val="24"/>
          <w:szCs w:val="24"/>
        </w:rPr>
        <w:t>bjectives</w:t>
      </w:r>
    </w:p>
    <w:p w14:paraId="170D107B" w14:textId="77777777" w:rsidR="004F24A7" w:rsidRPr="00073F10" w:rsidRDefault="005F51A7" w:rsidP="005F51A7">
      <w:pPr>
        <w:pStyle w:val="Heading2"/>
        <w:spacing w:after="44"/>
        <w:ind w:left="-5"/>
        <w:rPr>
          <w:rFonts w:ascii="Arial" w:eastAsia="Times New Roman" w:hAnsi="Arial" w:cs="Arial"/>
          <w:b w:val="0"/>
          <w:szCs w:val="20"/>
        </w:rPr>
      </w:pPr>
      <w:r w:rsidRPr="00073F10">
        <w:rPr>
          <w:rFonts w:ascii="Arial" w:eastAsia="Times New Roman" w:hAnsi="Arial" w:cs="Arial"/>
          <w:b w:val="0"/>
          <w:szCs w:val="20"/>
        </w:rPr>
        <w:t>We teach the children about:</w:t>
      </w:r>
      <w:r w:rsidR="0014637F" w:rsidRPr="00073F10">
        <w:rPr>
          <w:rFonts w:ascii="Arial" w:eastAsia="Times New Roman" w:hAnsi="Arial" w:cs="Arial"/>
          <w:szCs w:val="20"/>
        </w:rPr>
        <w:t xml:space="preserve"> </w:t>
      </w:r>
    </w:p>
    <w:p w14:paraId="6B3E069D" w14:textId="77777777" w:rsidR="004F24A7" w:rsidRPr="00073F10" w:rsidRDefault="001F3402" w:rsidP="001F3402">
      <w:pPr>
        <w:pStyle w:val="ListParagraph"/>
        <w:numPr>
          <w:ilvl w:val="0"/>
          <w:numId w:val="4"/>
        </w:numPr>
        <w:spacing w:after="34"/>
        <w:ind w:right="4"/>
        <w:rPr>
          <w:rFonts w:ascii="Arial" w:hAnsi="Arial" w:cs="Arial"/>
          <w:szCs w:val="20"/>
        </w:rPr>
      </w:pPr>
      <w:r w:rsidRPr="00073F10">
        <w:rPr>
          <w:rFonts w:ascii="Arial" w:hAnsi="Arial" w:cs="Arial"/>
          <w:szCs w:val="20"/>
        </w:rPr>
        <w:t xml:space="preserve">The </w:t>
      </w:r>
      <w:r w:rsidR="0014637F" w:rsidRPr="00073F10">
        <w:rPr>
          <w:rFonts w:ascii="Arial" w:hAnsi="Arial" w:cs="Arial"/>
          <w:szCs w:val="20"/>
        </w:rPr>
        <w:t xml:space="preserve">physical development of their bodies as they grow into adults </w:t>
      </w:r>
    </w:p>
    <w:p w14:paraId="45909D43" w14:textId="77777777" w:rsidR="004F24A7" w:rsidRPr="00073F10" w:rsidRDefault="0014637F" w:rsidP="001F3402">
      <w:pPr>
        <w:pStyle w:val="ListParagraph"/>
        <w:numPr>
          <w:ilvl w:val="0"/>
          <w:numId w:val="4"/>
        </w:numPr>
        <w:tabs>
          <w:tab w:val="center" w:pos="2108"/>
        </w:tabs>
        <w:rPr>
          <w:rFonts w:ascii="Arial" w:hAnsi="Arial" w:cs="Arial"/>
          <w:szCs w:val="20"/>
        </w:rPr>
      </w:pPr>
      <w:r w:rsidRPr="00073F10">
        <w:rPr>
          <w:rFonts w:ascii="Arial" w:hAnsi="Arial" w:cs="Arial"/>
          <w:szCs w:val="20"/>
        </w:rPr>
        <w:t xml:space="preserve">The way humans reproduce </w:t>
      </w:r>
    </w:p>
    <w:p w14:paraId="57EDE04A" w14:textId="77777777" w:rsidR="004F24A7" w:rsidRPr="00073F10" w:rsidRDefault="0014637F" w:rsidP="001F3402">
      <w:pPr>
        <w:pStyle w:val="ListParagraph"/>
        <w:numPr>
          <w:ilvl w:val="0"/>
          <w:numId w:val="4"/>
        </w:numPr>
        <w:tabs>
          <w:tab w:val="center" w:pos="2148"/>
        </w:tabs>
        <w:rPr>
          <w:rFonts w:ascii="Arial" w:hAnsi="Arial" w:cs="Arial"/>
          <w:szCs w:val="20"/>
        </w:rPr>
      </w:pPr>
      <w:r w:rsidRPr="00073F10">
        <w:rPr>
          <w:rFonts w:ascii="Arial" w:hAnsi="Arial" w:cs="Arial"/>
          <w:szCs w:val="20"/>
        </w:rPr>
        <w:t xml:space="preserve">Respect for their own bodies </w:t>
      </w:r>
    </w:p>
    <w:p w14:paraId="5BC265A0" w14:textId="77777777" w:rsidR="004F24A7" w:rsidRPr="00073F10" w:rsidRDefault="0014637F" w:rsidP="001F3402">
      <w:pPr>
        <w:pStyle w:val="ListParagraph"/>
        <w:numPr>
          <w:ilvl w:val="0"/>
          <w:numId w:val="4"/>
        </w:numPr>
        <w:tabs>
          <w:tab w:val="center" w:pos="2148"/>
        </w:tabs>
        <w:rPr>
          <w:rFonts w:ascii="Arial" w:hAnsi="Arial" w:cs="Arial"/>
          <w:szCs w:val="20"/>
        </w:rPr>
      </w:pPr>
      <w:r w:rsidRPr="00073F10">
        <w:rPr>
          <w:rFonts w:ascii="Arial" w:hAnsi="Arial" w:cs="Arial"/>
          <w:szCs w:val="20"/>
        </w:rPr>
        <w:t xml:space="preserve">The importance of family life </w:t>
      </w:r>
    </w:p>
    <w:p w14:paraId="4BC196CC" w14:textId="77777777" w:rsidR="004F24A7" w:rsidRPr="00073F10" w:rsidRDefault="0014637F" w:rsidP="001F3402">
      <w:pPr>
        <w:pStyle w:val="ListParagraph"/>
        <w:numPr>
          <w:ilvl w:val="0"/>
          <w:numId w:val="4"/>
        </w:numPr>
        <w:tabs>
          <w:tab w:val="center" w:pos="1640"/>
        </w:tabs>
        <w:rPr>
          <w:rFonts w:ascii="Arial" w:hAnsi="Arial" w:cs="Arial"/>
          <w:szCs w:val="20"/>
        </w:rPr>
      </w:pPr>
      <w:r w:rsidRPr="00073F10">
        <w:rPr>
          <w:rFonts w:ascii="Arial" w:hAnsi="Arial" w:cs="Arial"/>
          <w:szCs w:val="20"/>
        </w:rPr>
        <w:t xml:space="preserve">Moral questions </w:t>
      </w:r>
    </w:p>
    <w:p w14:paraId="5CC2EA9F" w14:textId="36C40B33" w:rsidR="004F24A7" w:rsidRPr="00073F10" w:rsidRDefault="001F3402" w:rsidP="001F3402">
      <w:pPr>
        <w:pStyle w:val="ListParagraph"/>
        <w:numPr>
          <w:ilvl w:val="0"/>
          <w:numId w:val="4"/>
        </w:numPr>
        <w:tabs>
          <w:tab w:val="center" w:pos="1747"/>
        </w:tabs>
        <w:rPr>
          <w:rFonts w:ascii="Arial" w:hAnsi="Arial" w:cs="Arial"/>
          <w:szCs w:val="20"/>
        </w:rPr>
      </w:pPr>
      <w:r w:rsidRPr="00073F10">
        <w:rPr>
          <w:rFonts w:ascii="Arial" w:hAnsi="Arial" w:cs="Arial"/>
          <w:szCs w:val="20"/>
        </w:rPr>
        <w:t>Relationship issues</w:t>
      </w:r>
      <w:r w:rsidR="00A67545">
        <w:rPr>
          <w:rFonts w:ascii="Arial" w:hAnsi="Arial" w:cs="Arial"/>
          <w:szCs w:val="20"/>
        </w:rPr>
        <w:t xml:space="preserve"> </w:t>
      </w:r>
      <w:r w:rsidR="00B60814" w:rsidRPr="00073F10">
        <w:rPr>
          <w:rFonts w:ascii="Arial" w:hAnsi="Arial" w:cs="Arial"/>
          <w:szCs w:val="20"/>
        </w:rPr>
        <w:t>- the importance of positive relationships</w:t>
      </w:r>
    </w:p>
    <w:p w14:paraId="3CAFBFC9" w14:textId="77777777" w:rsidR="004F24A7" w:rsidRPr="00073F10" w:rsidRDefault="0014637F" w:rsidP="001F3402">
      <w:pPr>
        <w:pStyle w:val="ListParagraph"/>
        <w:numPr>
          <w:ilvl w:val="0"/>
          <w:numId w:val="4"/>
        </w:numPr>
        <w:ind w:right="4"/>
        <w:rPr>
          <w:rFonts w:ascii="Arial" w:hAnsi="Arial" w:cs="Arial"/>
          <w:szCs w:val="20"/>
        </w:rPr>
      </w:pPr>
      <w:r w:rsidRPr="00073F10">
        <w:rPr>
          <w:rFonts w:ascii="Arial" w:hAnsi="Arial" w:cs="Arial"/>
          <w:szCs w:val="20"/>
        </w:rPr>
        <w:t xml:space="preserve">Respect for the views of other people </w:t>
      </w:r>
    </w:p>
    <w:p w14:paraId="3D5D5CAF" w14:textId="77777777" w:rsidR="00B60814" w:rsidRPr="00073F10" w:rsidRDefault="00B60814" w:rsidP="001F3402">
      <w:pPr>
        <w:pStyle w:val="ListParagraph"/>
        <w:numPr>
          <w:ilvl w:val="0"/>
          <w:numId w:val="4"/>
        </w:numPr>
        <w:ind w:right="4"/>
        <w:rPr>
          <w:rFonts w:ascii="Arial" w:hAnsi="Arial" w:cs="Arial"/>
          <w:szCs w:val="20"/>
        </w:rPr>
      </w:pPr>
      <w:r w:rsidRPr="00073F10">
        <w:rPr>
          <w:rFonts w:ascii="Arial" w:hAnsi="Arial" w:cs="Arial"/>
          <w:szCs w:val="20"/>
        </w:rPr>
        <w:t>Mental and physical health</w:t>
      </w:r>
    </w:p>
    <w:p w14:paraId="41B9772C" w14:textId="6325065D" w:rsidR="004F24A7" w:rsidRDefault="004F24A7" w:rsidP="00977153">
      <w:pPr>
        <w:spacing w:after="0" w:line="259" w:lineRule="auto"/>
        <w:ind w:left="0" w:right="7996" w:firstLine="0"/>
        <w:rPr>
          <w:rFonts w:ascii="Arial" w:hAnsi="Arial" w:cs="Arial"/>
          <w:szCs w:val="20"/>
        </w:rPr>
      </w:pPr>
    </w:p>
    <w:p w14:paraId="1E720527" w14:textId="77777777" w:rsidR="00073F10" w:rsidRPr="00073F10" w:rsidRDefault="00073F10" w:rsidP="00977153">
      <w:pPr>
        <w:spacing w:after="0" w:line="259" w:lineRule="auto"/>
        <w:ind w:left="0" w:right="7996" w:firstLine="0"/>
        <w:rPr>
          <w:rFonts w:ascii="Arial" w:hAnsi="Arial" w:cs="Arial"/>
          <w:szCs w:val="20"/>
        </w:rPr>
      </w:pPr>
    </w:p>
    <w:p w14:paraId="031DA569" w14:textId="4704F3BF" w:rsidR="001F3402" w:rsidRPr="00073F10" w:rsidRDefault="0014637F" w:rsidP="00E55431">
      <w:pPr>
        <w:pStyle w:val="Heading2"/>
        <w:ind w:left="-5"/>
        <w:rPr>
          <w:rFonts w:ascii="Arial" w:hAnsi="Arial" w:cs="Arial"/>
          <w:sz w:val="24"/>
          <w:szCs w:val="24"/>
        </w:rPr>
      </w:pPr>
      <w:r w:rsidRPr="00073F10">
        <w:rPr>
          <w:rFonts w:ascii="Arial" w:hAnsi="Arial" w:cs="Arial"/>
          <w:sz w:val="24"/>
          <w:szCs w:val="24"/>
        </w:rPr>
        <w:t xml:space="preserve">Moral and </w:t>
      </w:r>
      <w:r w:rsidR="00485134">
        <w:rPr>
          <w:rFonts w:ascii="Arial" w:hAnsi="Arial" w:cs="Arial"/>
          <w:sz w:val="24"/>
          <w:szCs w:val="24"/>
        </w:rPr>
        <w:t>V</w:t>
      </w:r>
      <w:r w:rsidRPr="00073F10">
        <w:rPr>
          <w:rFonts w:ascii="Arial" w:hAnsi="Arial" w:cs="Arial"/>
          <w:sz w:val="24"/>
          <w:szCs w:val="24"/>
        </w:rPr>
        <w:t xml:space="preserve">alues framework </w:t>
      </w:r>
    </w:p>
    <w:p w14:paraId="235F5921" w14:textId="255EB95B" w:rsidR="001F3402" w:rsidRPr="00073F10" w:rsidRDefault="00DB66C0" w:rsidP="00CA2F28">
      <w:pPr>
        <w:ind w:left="-5" w:right="4"/>
        <w:rPr>
          <w:rFonts w:ascii="Arial" w:hAnsi="Arial" w:cs="Arial"/>
          <w:szCs w:val="20"/>
        </w:rPr>
      </w:pPr>
      <w:r w:rsidRPr="00073F10">
        <w:rPr>
          <w:rFonts w:ascii="Arial" w:hAnsi="Arial" w:cs="Arial"/>
          <w:szCs w:val="20"/>
        </w:rPr>
        <w:t xml:space="preserve">The </w:t>
      </w:r>
      <w:r w:rsidR="004204B4">
        <w:rPr>
          <w:rFonts w:ascii="Arial" w:hAnsi="Arial" w:cs="Arial"/>
          <w:szCs w:val="20"/>
        </w:rPr>
        <w:t>R</w:t>
      </w:r>
      <w:r w:rsidR="0014637F" w:rsidRPr="00073F10">
        <w:rPr>
          <w:rFonts w:ascii="Arial" w:hAnsi="Arial" w:cs="Arial"/>
          <w:szCs w:val="20"/>
        </w:rPr>
        <w:t xml:space="preserve">elationships </w:t>
      </w:r>
      <w:r w:rsidR="004204B4">
        <w:rPr>
          <w:rFonts w:ascii="Arial" w:hAnsi="Arial" w:cs="Arial"/>
          <w:szCs w:val="20"/>
        </w:rPr>
        <w:t>Se</w:t>
      </w:r>
      <w:r w:rsidRPr="00073F10">
        <w:rPr>
          <w:rFonts w:ascii="Arial" w:hAnsi="Arial" w:cs="Arial"/>
          <w:szCs w:val="20"/>
        </w:rPr>
        <w:t xml:space="preserve">x </w:t>
      </w:r>
      <w:r w:rsidR="004204B4">
        <w:rPr>
          <w:rFonts w:ascii="Arial" w:hAnsi="Arial" w:cs="Arial"/>
          <w:szCs w:val="20"/>
        </w:rPr>
        <w:t>H</w:t>
      </w:r>
      <w:r w:rsidRPr="00073F10">
        <w:rPr>
          <w:rFonts w:ascii="Arial" w:hAnsi="Arial" w:cs="Arial"/>
          <w:szCs w:val="20"/>
        </w:rPr>
        <w:t xml:space="preserve">ealth </w:t>
      </w:r>
      <w:r w:rsidR="004204B4">
        <w:rPr>
          <w:rFonts w:ascii="Arial" w:hAnsi="Arial" w:cs="Arial"/>
          <w:szCs w:val="20"/>
        </w:rPr>
        <w:t>E</w:t>
      </w:r>
      <w:r w:rsidR="0014637F" w:rsidRPr="00073F10">
        <w:rPr>
          <w:rFonts w:ascii="Arial" w:hAnsi="Arial" w:cs="Arial"/>
          <w:szCs w:val="20"/>
        </w:rPr>
        <w:t xml:space="preserve">ducation programme will reflect the school’s over-arching aims and demonstrate and encourage the following values: </w:t>
      </w:r>
    </w:p>
    <w:p w14:paraId="1BEB125F" w14:textId="77777777" w:rsidR="001F3402" w:rsidRPr="00073F10" w:rsidRDefault="001F3402" w:rsidP="001F3402">
      <w:pPr>
        <w:pStyle w:val="ListParagraph"/>
        <w:numPr>
          <w:ilvl w:val="0"/>
          <w:numId w:val="6"/>
        </w:numPr>
        <w:ind w:right="4"/>
        <w:rPr>
          <w:rFonts w:ascii="Arial" w:hAnsi="Arial" w:cs="Arial"/>
          <w:szCs w:val="20"/>
        </w:rPr>
      </w:pPr>
      <w:r w:rsidRPr="00073F10">
        <w:rPr>
          <w:rFonts w:ascii="Arial" w:hAnsi="Arial" w:cs="Arial"/>
          <w:szCs w:val="20"/>
        </w:rPr>
        <w:t>R</w:t>
      </w:r>
      <w:r w:rsidR="0014637F" w:rsidRPr="00073F10">
        <w:rPr>
          <w:rFonts w:ascii="Arial" w:hAnsi="Arial" w:cs="Arial"/>
          <w:szCs w:val="20"/>
        </w:rPr>
        <w:t xml:space="preserve">espect for self </w:t>
      </w:r>
    </w:p>
    <w:p w14:paraId="242C86A7" w14:textId="77777777" w:rsidR="001F3402" w:rsidRPr="00073F10" w:rsidRDefault="001F3402" w:rsidP="001F3402">
      <w:pPr>
        <w:pStyle w:val="ListParagraph"/>
        <w:numPr>
          <w:ilvl w:val="0"/>
          <w:numId w:val="6"/>
        </w:numPr>
        <w:ind w:right="4"/>
        <w:rPr>
          <w:rFonts w:ascii="Arial" w:hAnsi="Arial" w:cs="Arial"/>
          <w:szCs w:val="20"/>
        </w:rPr>
      </w:pPr>
      <w:r w:rsidRPr="00073F10">
        <w:rPr>
          <w:rFonts w:ascii="Arial" w:hAnsi="Arial" w:cs="Arial"/>
          <w:szCs w:val="20"/>
        </w:rPr>
        <w:t>R</w:t>
      </w:r>
      <w:r w:rsidR="0014637F" w:rsidRPr="00073F10">
        <w:rPr>
          <w:rFonts w:ascii="Arial" w:hAnsi="Arial" w:cs="Arial"/>
          <w:szCs w:val="20"/>
        </w:rPr>
        <w:t xml:space="preserve">espect for others </w:t>
      </w:r>
    </w:p>
    <w:p w14:paraId="5B367AB9" w14:textId="77777777" w:rsidR="001F3402" w:rsidRPr="00073F10" w:rsidRDefault="001F3402" w:rsidP="001F3402">
      <w:pPr>
        <w:pStyle w:val="ListParagraph"/>
        <w:numPr>
          <w:ilvl w:val="0"/>
          <w:numId w:val="6"/>
        </w:numPr>
        <w:ind w:right="4"/>
        <w:rPr>
          <w:rFonts w:ascii="Arial" w:hAnsi="Arial" w:cs="Arial"/>
          <w:szCs w:val="20"/>
        </w:rPr>
      </w:pPr>
      <w:r w:rsidRPr="00073F10">
        <w:rPr>
          <w:rFonts w:ascii="Arial" w:hAnsi="Arial" w:cs="Arial"/>
          <w:szCs w:val="20"/>
        </w:rPr>
        <w:t>R</w:t>
      </w:r>
      <w:r w:rsidR="0014637F" w:rsidRPr="00073F10">
        <w:rPr>
          <w:rFonts w:ascii="Arial" w:hAnsi="Arial" w:cs="Arial"/>
          <w:szCs w:val="20"/>
        </w:rPr>
        <w:t xml:space="preserve">esponsibility for their own actions </w:t>
      </w:r>
    </w:p>
    <w:p w14:paraId="540F050A" w14:textId="77777777" w:rsidR="004F24A7" w:rsidRPr="00073F10" w:rsidRDefault="001F3402" w:rsidP="001F3402">
      <w:pPr>
        <w:pStyle w:val="ListParagraph"/>
        <w:numPr>
          <w:ilvl w:val="0"/>
          <w:numId w:val="6"/>
        </w:numPr>
        <w:ind w:right="4"/>
        <w:rPr>
          <w:rFonts w:ascii="Arial" w:hAnsi="Arial" w:cs="Arial"/>
          <w:szCs w:val="20"/>
        </w:rPr>
      </w:pPr>
      <w:r w:rsidRPr="00073F10">
        <w:rPr>
          <w:rFonts w:ascii="Arial" w:hAnsi="Arial" w:cs="Arial"/>
          <w:szCs w:val="20"/>
        </w:rPr>
        <w:t>R</w:t>
      </w:r>
      <w:r w:rsidR="0014637F" w:rsidRPr="00073F10">
        <w:rPr>
          <w:rFonts w:ascii="Arial" w:hAnsi="Arial" w:cs="Arial"/>
          <w:szCs w:val="20"/>
        </w:rPr>
        <w:t>esponsibility for their family, friends, school and wider community</w:t>
      </w:r>
    </w:p>
    <w:p w14:paraId="022552D5" w14:textId="52335EAF" w:rsidR="00073F10" w:rsidRDefault="0014637F" w:rsidP="00977153">
      <w:pPr>
        <w:spacing w:after="0" w:line="259" w:lineRule="auto"/>
        <w:ind w:left="0" w:firstLine="0"/>
        <w:rPr>
          <w:rFonts w:asciiTheme="minorHAnsi" w:eastAsia="Times New Roman" w:hAnsiTheme="minorHAnsi" w:cs="Arial"/>
          <w:sz w:val="22"/>
        </w:rPr>
      </w:pPr>
      <w:r w:rsidRPr="00977153">
        <w:rPr>
          <w:rFonts w:asciiTheme="minorHAnsi" w:eastAsia="Times New Roman" w:hAnsiTheme="minorHAnsi" w:cs="Arial"/>
          <w:sz w:val="22"/>
        </w:rPr>
        <w:t xml:space="preserve"> </w:t>
      </w:r>
    </w:p>
    <w:p w14:paraId="17C4378B" w14:textId="77777777" w:rsidR="00485134" w:rsidRPr="00485134" w:rsidRDefault="00485134" w:rsidP="00977153">
      <w:pPr>
        <w:spacing w:after="0" w:line="259" w:lineRule="auto"/>
        <w:ind w:left="0" w:firstLine="0"/>
        <w:rPr>
          <w:rFonts w:asciiTheme="minorHAnsi" w:eastAsia="Times New Roman" w:hAnsiTheme="minorHAnsi" w:cs="Arial"/>
          <w:sz w:val="22"/>
        </w:rPr>
      </w:pPr>
    </w:p>
    <w:p w14:paraId="6406DE9B" w14:textId="77777777" w:rsidR="001F3402" w:rsidRPr="00073F10" w:rsidRDefault="0014637F" w:rsidP="0014637F">
      <w:pPr>
        <w:pStyle w:val="Heading2"/>
        <w:ind w:left="-5"/>
        <w:rPr>
          <w:rFonts w:ascii="Arial" w:eastAsia="Times New Roman" w:hAnsi="Arial" w:cs="Arial"/>
          <w:b w:val="0"/>
          <w:sz w:val="24"/>
          <w:szCs w:val="24"/>
        </w:rPr>
      </w:pPr>
      <w:r w:rsidRPr="00073F10">
        <w:rPr>
          <w:rFonts w:ascii="Arial" w:hAnsi="Arial" w:cs="Arial"/>
          <w:sz w:val="24"/>
          <w:szCs w:val="24"/>
        </w:rPr>
        <w:t>Organisation</w:t>
      </w:r>
      <w:r w:rsidRPr="00073F10">
        <w:rPr>
          <w:rFonts w:ascii="Arial" w:eastAsia="Times New Roman" w:hAnsi="Arial" w:cs="Arial"/>
          <w:b w:val="0"/>
          <w:sz w:val="24"/>
          <w:szCs w:val="24"/>
        </w:rPr>
        <w:t xml:space="preserve"> </w:t>
      </w:r>
    </w:p>
    <w:p w14:paraId="7696DB6A" w14:textId="1ABFFDBD" w:rsidR="001F3402" w:rsidRPr="00073F10" w:rsidRDefault="0014637F" w:rsidP="00CA2F28">
      <w:pPr>
        <w:spacing w:after="49"/>
        <w:ind w:left="-5" w:right="4"/>
        <w:rPr>
          <w:rFonts w:ascii="Arial" w:hAnsi="Arial" w:cs="Arial"/>
          <w:szCs w:val="20"/>
        </w:rPr>
      </w:pPr>
      <w:r w:rsidRPr="00073F10">
        <w:rPr>
          <w:rFonts w:ascii="Arial" w:hAnsi="Arial" w:cs="Arial"/>
          <w:szCs w:val="20"/>
        </w:rPr>
        <w:t xml:space="preserve">We teach sex education through different aspects of the curriculum. Whilst we carry out the main sex education teaching in our </w:t>
      </w:r>
      <w:r w:rsidR="004204B4">
        <w:rPr>
          <w:rFonts w:ascii="Arial" w:hAnsi="Arial" w:cs="Arial"/>
          <w:szCs w:val="20"/>
        </w:rPr>
        <w:t>P</w:t>
      </w:r>
      <w:r w:rsidRPr="00073F10">
        <w:rPr>
          <w:rFonts w:ascii="Arial" w:hAnsi="Arial" w:cs="Arial"/>
          <w:szCs w:val="20"/>
        </w:rPr>
        <w:t xml:space="preserve">ersonal, </w:t>
      </w:r>
      <w:r w:rsidR="004204B4">
        <w:rPr>
          <w:rFonts w:ascii="Arial" w:hAnsi="Arial" w:cs="Arial"/>
          <w:szCs w:val="20"/>
        </w:rPr>
        <w:t>S</w:t>
      </w:r>
      <w:r w:rsidRPr="00073F10">
        <w:rPr>
          <w:rFonts w:ascii="Arial" w:hAnsi="Arial" w:cs="Arial"/>
          <w:szCs w:val="20"/>
        </w:rPr>
        <w:t xml:space="preserve">ocial and </w:t>
      </w:r>
      <w:r w:rsidR="004204B4">
        <w:rPr>
          <w:rFonts w:ascii="Arial" w:hAnsi="Arial" w:cs="Arial"/>
          <w:szCs w:val="20"/>
        </w:rPr>
        <w:t>H</w:t>
      </w:r>
      <w:r w:rsidRPr="00073F10">
        <w:rPr>
          <w:rFonts w:ascii="Arial" w:hAnsi="Arial" w:cs="Arial"/>
          <w:szCs w:val="20"/>
        </w:rPr>
        <w:t>ea</w:t>
      </w:r>
      <w:r w:rsidR="00A12A41" w:rsidRPr="00073F10">
        <w:rPr>
          <w:rFonts w:ascii="Arial" w:hAnsi="Arial" w:cs="Arial"/>
          <w:szCs w:val="20"/>
        </w:rPr>
        <w:t xml:space="preserve">lth </w:t>
      </w:r>
      <w:r w:rsidR="004204B4">
        <w:rPr>
          <w:rFonts w:ascii="Arial" w:hAnsi="Arial" w:cs="Arial"/>
          <w:szCs w:val="20"/>
        </w:rPr>
        <w:t>E</w:t>
      </w:r>
      <w:r w:rsidR="00A12A41" w:rsidRPr="00073F10">
        <w:rPr>
          <w:rFonts w:ascii="Arial" w:hAnsi="Arial" w:cs="Arial"/>
          <w:szCs w:val="20"/>
        </w:rPr>
        <w:t>ducation (PSHE) curriculum, which is Jigsaw,</w:t>
      </w:r>
      <w:r w:rsidRPr="00073F10">
        <w:rPr>
          <w:rFonts w:ascii="Arial" w:hAnsi="Arial" w:cs="Arial"/>
          <w:szCs w:val="20"/>
        </w:rPr>
        <w:t xml:space="preserve"> we also teach some sex education through other subject areas where we feel that they contribute significantly to a child’s knowledge and understanding of his or her own body, and how it is changing and developing. In PSHE</w:t>
      </w:r>
      <w:r w:rsidR="00A12A41" w:rsidRPr="00073F10">
        <w:rPr>
          <w:rFonts w:ascii="Arial" w:hAnsi="Arial" w:cs="Arial"/>
          <w:szCs w:val="20"/>
        </w:rPr>
        <w:t>,</w:t>
      </w:r>
      <w:r w:rsidRPr="00073F10">
        <w:rPr>
          <w:rFonts w:ascii="Arial" w:hAnsi="Arial" w:cs="Arial"/>
          <w:szCs w:val="20"/>
        </w:rPr>
        <w:t xml:space="preserve"> we teach children about relationships, </w:t>
      </w:r>
      <w:r w:rsidR="00311D44" w:rsidRPr="00073F10">
        <w:rPr>
          <w:rFonts w:ascii="Arial" w:hAnsi="Arial" w:cs="Arial"/>
          <w:szCs w:val="20"/>
        </w:rPr>
        <w:t xml:space="preserve">and the importance of positive relationships </w:t>
      </w:r>
      <w:r w:rsidRPr="00073F10">
        <w:rPr>
          <w:rFonts w:ascii="Arial" w:hAnsi="Arial" w:cs="Arial"/>
          <w:szCs w:val="20"/>
        </w:rPr>
        <w:t xml:space="preserve">and we encourage children to discuss issues. We teach about parts of the body and how these work, and we explain to them what will happen to their bodies during puberty and we explain to the girls about menstruation. </w:t>
      </w:r>
      <w:r w:rsidR="0088798E" w:rsidRPr="00073F10">
        <w:rPr>
          <w:rFonts w:ascii="Arial" w:hAnsi="Arial" w:cs="Arial"/>
          <w:szCs w:val="20"/>
        </w:rPr>
        <w:t xml:space="preserve">Adequate and sensitive arrangements will be made to ensure girls are prepared for and know how to manage menstruation and supply menstrual products where needed. </w:t>
      </w:r>
      <w:r w:rsidRPr="00073F10">
        <w:rPr>
          <w:rFonts w:ascii="Arial" w:hAnsi="Arial" w:cs="Arial"/>
          <w:szCs w:val="20"/>
        </w:rPr>
        <w:t>We encourage the children to ask for help if they need it.</w:t>
      </w:r>
      <w:r w:rsidR="001F3402" w:rsidRPr="00073F10">
        <w:rPr>
          <w:rFonts w:ascii="Arial" w:hAnsi="Arial" w:cs="Arial"/>
          <w:szCs w:val="20"/>
        </w:rPr>
        <w:t xml:space="preserve"> </w:t>
      </w:r>
    </w:p>
    <w:p w14:paraId="2778DF8E" w14:textId="58EA7CCB" w:rsidR="00073F10" w:rsidRDefault="00073F10" w:rsidP="003830FF">
      <w:pPr>
        <w:spacing w:after="49"/>
        <w:ind w:left="0" w:right="4" w:firstLine="0"/>
        <w:rPr>
          <w:rFonts w:asciiTheme="minorHAnsi" w:hAnsiTheme="minorHAnsi" w:cs="Arial"/>
          <w:sz w:val="22"/>
        </w:rPr>
      </w:pPr>
    </w:p>
    <w:p w14:paraId="36C25362" w14:textId="77777777" w:rsidR="00485134" w:rsidRDefault="00485134" w:rsidP="003830FF">
      <w:pPr>
        <w:spacing w:after="49"/>
        <w:ind w:left="0" w:right="4" w:firstLine="0"/>
        <w:rPr>
          <w:rFonts w:asciiTheme="minorHAnsi" w:hAnsiTheme="minorHAnsi" w:cs="Arial"/>
          <w:sz w:val="22"/>
        </w:rPr>
      </w:pPr>
    </w:p>
    <w:p w14:paraId="1C146A51" w14:textId="5E5B0C93" w:rsidR="005861C3" w:rsidRDefault="005861C3" w:rsidP="003830FF">
      <w:pPr>
        <w:spacing w:after="49"/>
        <w:ind w:left="0" w:right="4" w:firstLine="0"/>
        <w:rPr>
          <w:rFonts w:ascii="Arial" w:hAnsi="Arial" w:cs="Arial"/>
          <w:szCs w:val="20"/>
        </w:rPr>
      </w:pPr>
      <w:r w:rsidRPr="00073F10">
        <w:rPr>
          <w:rFonts w:ascii="Arial" w:hAnsi="Arial" w:cs="Arial"/>
          <w:szCs w:val="20"/>
        </w:rPr>
        <w:t>The Jigsaw scheme of work is broken down into six</w:t>
      </w:r>
      <w:r w:rsidR="00ED390C" w:rsidRPr="00073F10">
        <w:rPr>
          <w:rFonts w:ascii="Arial" w:hAnsi="Arial" w:cs="Arial"/>
          <w:szCs w:val="20"/>
        </w:rPr>
        <w:t xml:space="preserve"> themes and they are as follows:</w:t>
      </w:r>
    </w:p>
    <w:p w14:paraId="65FE5750" w14:textId="77777777" w:rsidR="00073F10" w:rsidRPr="00073F10" w:rsidRDefault="00073F10" w:rsidP="003830FF">
      <w:pPr>
        <w:spacing w:after="49"/>
        <w:ind w:left="0" w:right="4" w:firstLine="0"/>
        <w:rPr>
          <w:rFonts w:ascii="Arial" w:hAnsi="Arial" w:cs="Arial"/>
          <w:szCs w:val="20"/>
        </w:rPr>
      </w:pPr>
    </w:p>
    <w:tbl>
      <w:tblPr>
        <w:tblStyle w:val="PlainTable2"/>
        <w:tblW w:w="5000" w:type="pct"/>
        <w:tblInd w:w="0" w:type="dxa"/>
        <w:tblLook w:val="04A0" w:firstRow="1" w:lastRow="0" w:firstColumn="1" w:lastColumn="0" w:noHBand="0" w:noVBand="1"/>
      </w:tblPr>
      <w:tblGrid>
        <w:gridCol w:w="1272"/>
        <w:gridCol w:w="1844"/>
        <w:gridCol w:w="5904"/>
      </w:tblGrid>
      <w:tr w:rsidR="005861C3" w:rsidRPr="00073F10" w14:paraId="3AC70946" w14:textId="77777777" w:rsidTr="00586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top w:val="single" w:sz="4" w:space="0" w:color="7F7F7F" w:themeColor="text1" w:themeTint="80"/>
              <w:left w:val="nil"/>
              <w:right w:val="nil"/>
            </w:tcBorders>
            <w:hideMark/>
          </w:tcPr>
          <w:p w14:paraId="563F681C" w14:textId="77777777" w:rsidR="005861C3" w:rsidRPr="00073F10" w:rsidRDefault="005861C3">
            <w:pPr>
              <w:spacing w:after="240" w:line="300" w:lineRule="atLeast"/>
              <w:rPr>
                <w:rFonts w:ascii="Arial" w:eastAsia="Times New Roman" w:hAnsi="Arial" w:cs="Arial"/>
                <w:color w:val="auto"/>
                <w:szCs w:val="20"/>
                <w:lang w:eastAsia="en-GB"/>
              </w:rPr>
            </w:pPr>
            <w:r w:rsidRPr="00073F10">
              <w:rPr>
                <w:rFonts w:ascii="Arial" w:eastAsia="Times New Roman" w:hAnsi="Arial" w:cs="Arial"/>
                <w:szCs w:val="20"/>
                <w:lang w:eastAsia="en-GB"/>
              </w:rPr>
              <w:t>Autumn 1:</w:t>
            </w:r>
          </w:p>
        </w:tc>
        <w:tc>
          <w:tcPr>
            <w:tcW w:w="1022" w:type="pct"/>
            <w:tcBorders>
              <w:top w:val="single" w:sz="4" w:space="0" w:color="7F7F7F" w:themeColor="text1" w:themeTint="80"/>
              <w:left w:val="nil"/>
              <w:right w:val="nil"/>
            </w:tcBorders>
            <w:hideMark/>
          </w:tcPr>
          <w:p w14:paraId="5989ED56" w14:textId="77777777" w:rsidR="005861C3" w:rsidRPr="00A67545" w:rsidRDefault="005861C3">
            <w:pPr>
              <w:spacing w:after="240"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Cs w:val="20"/>
                <w:lang w:eastAsia="en-GB"/>
              </w:rPr>
            </w:pPr>
            <w:r w:rsidRPr="00A67545">
              <w:rPr>
                <w:rFonts w:ascii="Arial" w:eastAsia="Times New Roman" w:hAnsi="Arial" w:cs="Arial"/>
                <w:b w:val="0"/>
                <w:bCs w:val="0"/>
                <w:szCs w:val="20"/>
                <w:lang w:eastAsia="en-GB"/>
              </w:rPr>
              <w:t>Being Me in My World</w:t>
            </w:r>
          </w:p>
        </w:tc>
        <w:tc>
          <w:tcPr>
            <w:tcW w:w="3273" w:type="pct"/>
            <w:tcBorders>
              <w:top w:val="single" w:sz="4" w:space="0" w:color="7F7F7F" w:themeColor="text1" w:themeTint="80"/>
              <w:left w:val="nil"/>
              <w:right w:val="nil"/>
            </w:tcBorders>
            <w:hideMark/>
          </w:tcPr>
          <w:p w14:paraId="1B62DD0D" w14:textId="77777777" w:rsidR="005861C3" w:rsidRPr="00A67545" w:rsidRDefault="005861C3">
            <w:pPr>
              <w:spacing w:after="240"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Cs w:val="20"/>
                <w:lang w:eastAsia="en-GB"/>
              </w:rPr>
            </w:pPr>
            <w:r w:rsidRPr="00A67545">
              <w:rPr>
                <w:rFonts w:ascii="Arial" w:eastAsia="Times New Roman" w:hAnsi="Arial" w:cs="Arial"/>
                <w:b w:val="0"/>
                <w:bCs w:val="0"/>
                <w:szCs w:val="20"/>
                <w:lang w:eastAsia="en-GB"/>
              </w:rPr>
              <w:t>Includes understanding my place in the class, school and global community as well as devising Learning Charters</w:t>
            </w:r>
          </w:p>
        </w:tc>
      </w:tr>
      <w:tr w:rsidR="005861C3" w:rsidRPr="00073F10" w14:paraId="717FEC35" w14:textId="77777777" w:rsidTr="00586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left w:val="nil"/>
              <w:right w:val="nil"/>
            </w:tcBorders>
            <w:hideMark/>
          </w:tcPr>
          <w:p w14:paraId="00BB9C33" w14:textId="77777777" w:rsidR="005861C3" w:rsidRPr="00073F10" w:rsidRDefault="005861C3">
            <w:pPr>
              <w:spacing w:after="240" w:line="300" w:lineRule="atLeast"/>
              <w:rPr>
                <w:rFonts w:ascii="Arial" w:eastAsia="Times New Roman" w:hAnsi="Arial" w:cs="Arial"/>
                <w:szCs w:val="20"/>
                <w:lang w:eastAsia="en-GB"/>
              </w:rPr>
            </w:pPr>
            <w:r w:rsidRPr="00073F10">
              <w:rPr>
                <w:rFonts w:ascii="Arial" w:eastAsia="Times New Roman" w:hAnsi="Arial" w:cs="Arial"/>
                <w:szCs w:val="20"/>
                <w:lang w:eastAsia="en-GB"/>
              </w:rPr>
              <w:t>Autumn 2:</w:t>
            </w:r>
          </w:p>
        </w:tc>
        <w:tc>
          <w:tcPr>
            <w:tcW w:w="1022" w:type="pct"/>
            <w:tcBorders>
              <w:left w:val="nil"/>
              <w:right w:val="nil"/>
            </w:tcBorders>
            <w:hideMark/>
          </w:tcPr>
          <w:p w14:paraId="3863F4DE" w14:textId="77777777" w:rsidR="005861C3" w:rsidRPr="00073F10" w:rsidRDefault="005861C3">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r w:rsidRPr="00073F10">
              <w:rPr>
                <w:rFonts w:ascii="Arial" w:eastAsia="Times New Roman" w:hAnsi="Arial" w:cs="Arial"/>
                <w:szCs w:val="20"/>
                <w:lang w:eastAsia="en-GB"/>
              </w:rPr>
              <w:t>Celebrating Difference</w:t>
            </w:r>
          </w:p>
        </w:tc>
        <w:tc>
          <w:tcPr>
            <w:tcW w:w="3273" w:type="pct"/>
            <w:tcBorders>
              <w:left w:val="nil"/>
              <w:right w:val="nil"/>
            </w:tcBorders>
            <w:hideMark/>
          </w:tcPr>
          <w:p w14:paraId="6DB5C628" w14:textId="77777777" w:rsidR="005861C3" w:rsidRPr="00073F10" w:rsidRDefault="005861C3">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r w:rsidRPr="00073F10">
              <w:rPr>
                <w:rFonts w:ascii="Arial" w:eastAsia="Times New Roman" w:hAnsi="Arial" w:cs="Arial"/>
                <w:szCs w:val="20"/>
                <w:lang w:eastAsia="en-GB"/>
              </w:rPr>
              <w:t>Includes anti-bullying (cyber and homophobic bullying included) and diversity work</w:t>
            </w:r>
          </w:p>
        </w:tc>
      </w:tr>
      <w:tr w:rsidR="005861C3" w:rsidRPr="00073F10" w14:paraId="1764BE7E" w14:textId="77777777" w:rsidTr="005861C3">
        <w:tc>
          <w:tcPr>
            <w:cnfStyle w:val="001000000000" w:firstRow="0" w:lastRow="0" w:firstColumn="1" w:lastColumn="0" w:oddVBand="0" w:evenVBand="0" w:oddHBand="0" w:evenHBand="0" w:firstRowFirstColumn="0" w:firstRowLastColumn="0" w:lastRowFirstColumn="0" w:lastRowLastColumn="0"/>
            <w:tcW w:w="705" w:type="pct"/>
            <w:tcBorders>
              <w:top w:val="nil"/>
              <w:left w:val="nil"/>
              <w:bottom w:val="nil"/>
              <w:right w:val="nil"/>
            </w:tcBorders>
            <w:hideMark/>
          </w:tcPr>
          <w:p w14:paraId="53959AE0" w14:textId="77777777" w:rsidR="005861C3" w:rsidRPr="00073F10" w:rsidRDefault="005861C3">
            <w:pPr>
              <w:spacing w:after="240" w:line="300" w:lineRule="atLeast"/>
              <w:rPr>
                <w:rFonts w:ascii="Arial" w:eastAsia="Times New Roman" w:hAnsi="Arial" w:cs="Arial"/>
                <w:szCs w:val="20"/>
                <w:lang w:eastAsia="en-GB"/>
              </w:rPr>
            </w:pPr>
            <w:r w:rsidRPr="00073F10">
              <w:rPr>
                <w:rFonts w:ascii="Arial" w:eastAsia="Times New Roman" w:hAnsi="Arial" w:cs="Arial"/>
                <w:szCs w:val="20"/>
                <w:lang w:eastAsia="en-GB"/>
              </w:rPr>
              <w:t>Spring 1:</w:t>
            </w:r>
          </w:p>
        </w:tc>
        <w:tc>
          <w:tcPr>
            <w:tcW w:w="1022" w:type="pct"/>
            <w:tcBorders>
              <w:top w:val="nil"/>
              <w:left w:val="nil"/>
              <w:bottom w:val="nil"/>
              <w:right w:val="nil"/>
            </w:tcBorders>
            <w:hideMark/>
          </w:tcPr>
          <w:p w14:paraId="2D635353" w14:textId="77777777" w:rsidR="005861C3" w:rsidRPr="00073F10" w:rsidRDefault="005861C3">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r w:rsidRPr="00073F10">
              <w:rPr>
                <w:rFonts w:ascii="Arial" w:eastAsia="Times New Roman" w:hAnsi="Arial" w:cs="Arial"/>
                <w:szCs w:val="20"/>
                <w:lang w:eastAsia="en-GB"/>
              </w:rPr>
              <w:t>Dreams and Goals</w:t>
            </w:r>
          </w:p>
        </w:tc>
        <w:tc>
          <w:tcPr>
            <w:tcW w:w="3273" w:type="pct"/>
            <w:tcBorders>
              <w:top w:val="nil"/>
              <w:left w:val="nil"/>
              <w:bottom w:val="nil"/>
              <w:right w:val="nil"/>
            </w:tcBorders>
            <w:hideMark/>
          </w:tcPr>
          <w:p w14:paraId="568069B9" w14:textId="77777777" w:rsidR="005861C3" w:rsidRPr="00073F10" w:rsidRDefault="005861C3">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r w:rsidRPr="00073F10">
              <w:rPr>
                <w:rFonts w:ascii="Arial" w:eastAsia="Times New Roman" w:hAnsi="Arial" w:cs="Arial"/>
                <w:szCs w:val="20"/>
                <w:lang w:eastAsia="en-GB"/>
              </w:rPr>
              <w:t>Includes goal-setting, aspirations and resilience building</w:t>
            </w:r>
          </w:p>
        </w:tc>
      </w:tr>
      <w:tr w:rsidR="005861C3" w:rsidRPr="00073F10" w14:paraId="2123BE3B" w14:textId="77777777" w:rsidTr="00586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left w:val="nil"/>
              <w:right w:val="nil"/>
            </w:tcBorders>
            <w:hideMark/>
          </w:tcPr>
          <w:p w14:paraId="0EECAAEA" w14:textId="77777777" w:rsidR="005861C3" w:rsidRPr="00073F10" w:rsidRDefault="005861C3">
            <w:pPr>
              <w:spacing w:after="240" w:line="300" w:lineRule="atLeast"/>
              <w:rPr>
                <w:rFonts w:ascii="Arial" w:eastAsia="Times New Roman" w:hAnsi="Arial" w:cs="Arial"/>
                <w:szCs w:val="20"/>
                <w:lang w:eastAsia="en-GB"/>
              </w:rPr>
            </w:pPr>
            <w:r w:rsidRPr="00073F10">
              <w:rPr>
                <w:rFonts w:ascii="Arial" w:eastAsia="Times New Roman" w:hAnsi="Arial" w:cs="Arial"/>
                <w:szCs w:val="20"/>
                <w:lang w:eastAsia="en-GB"/>
              </w:rPr>
              <w:t>Spring 2:</w:t>
            </w:r>
          </w:p>
        </w:tc>
        <w:tc>
          <w:tcPr>
            <w:tcW w:w="1022" w:type="pct"/>
            <w:tcBorders>
              <w:left w:val="nil"/>
              <w:right w:val="nil"/>
            </w:tcBorders>
            <w:hideMark/>
          </w:tcPr>
          <w:p w14:paraId="28657CE5" w14:textId="77777777" w:rsidR="005861C3" w:rsidRPr="00073F10" w:rsidRDefault="005861C3">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r w:rsidRPr="00073F10">
              <w:rPr>
                <w:rFonts w:ascii="Arial" w:eastAsia="Times New Roman" w:hAnsi="Arial" w:cs="Arial"/>
                <w:szCs w:val="20"/>
                <w:lang w:eastAsia="en-GB"/>
              </w:rPr>
              <w:t>Healthy Me</w:t>
            </w:r>
          </w:p>
        </w:tc>
        <w:tc>
          <w:tcPr>
            <w:tcW w:w="3273" w:type="pct"/>
            <w:tcBorders>
              <w:left w:val="nil"/>
              <w:right w:val="nil"/>
            </w:tcBorders>
            <w:hideMark/>
          </w:tcPr>
          <w:p w14:paraId="58752545" w14:textId="77777777" w:rsidR="005861C3" w:rsidRPr="00073F10" w:rsidRDefault="005861C3">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r w:rsidRPr="00073F10">
              <w:rPr>
                <w:rFonts w:ascii="Arial" w:eastAsia="Times New Roman" w:hAnsi="Arial" w:cs="Arial"/>
                <w:szCs w:val="20"/>
                <w:lang w:eastAsia="en-GB"/>
              </w:rPr>
              <w:t>Includes drugs and alcohol education, self-esteem and confidence as well as healthy lifestyle choices (on and off line)</w:t>
            </w:r>
          </w:p>
        </w:tc>
      </w:tr>
      <w:tr w:rsidR="005861C3" w:rsidRPr="00073F10" w14:paraId="3F10B675" w14:textId="77777777" w:rsidTr="005861C3">
        <w:tc>
          <w:tcPr>
            <w:cnfStyle w:val="001000000000" w:firstRow="0" w:lastRow="0" w:firstColumn="1" w:lastColumn="0" w:oddVBand="0" w:evenVBand="0" w:oddHBand="0" w:evenHBand="0" w:firstRowFirstColumn="0" w:firstRowLastColumn="0" w:lastRowFirstColumn="0" w:lastRowLastColumn="0"/>
            <w:tcW w:w="705" w:type="pct"/>
            <w:tcBorders>
              <w:top w:val="nil"/>
              <w:left w:val="nil"/>
              <w:bottom w:val="nil"/>
              <w:right w:val="nil"/>
            </w:tcBorders>
            <w:hideMark/>
          </w:tcPr>
          <w:p w14:paraId="7345A211" w14:textId="77777777" w:rsidR="005861C3" w:rsidRPr="00073F10" w:rsidRDefault="005861C3">
            <w:pPr>
              <w:spacing w:after="240" w:line="300" w:lineRule="atLeast"/>
              <w:rPr>
                <w:rFonts w:ascii="Arial" w:eastAsia="Times New Roman" w:hAnsi="Arial" w:cs="Arial"/>
                <w:szCs w:val="20"/>
                <w:lang w:eastAsia="en-GB"/>
              </w:rPr>
            </w:pPr>
            <w:r w:rsidRPr="00073F10">
              <w:rPr>
                <w:rFonts w:ascii="Arial" w:eastAsia="Times New Roman" w:hAnsi="Arial" w:cs="Arial"/>
                <w:szCs w:val="20"/>
                <w:lang w:eastAsia="en-GB"/>
              </w:rPr>
              <w:t>Summer 1:</w:t>
            </w:r>
          </w:p>
        </w:tc>
        <w:tc>
          <w:tcPr>
            <w:tcW w:w="1022" w:type="pct"/>
            <w:tcBorders>
              <w:top w:val="nil"/>
              <w:left w:val="nil"/>
              <w:bottom w:val="nil"/>
              <w:right w:val="nil"/>
            </w:tcBorders>
            <w:hideMark/>
          </w:tcPr>
          <w:p w14:paraId="51674EB3" w14:textId="77777777" w:rsidR="005861C3" w:rsidRPr="00073F10" w:rsidRDefault="005861C3">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r w:rsidRPr="00073F10">
              <w:rPr>
                <w:rFonts w:ascii="Arial" w:eastAsia="Times New Roman" w:hAnsi="Arial" w:cs="Arial"/>
                <w:szCs w:val="20"/>
                <w:lang w:eastAsia="en-GB"/>
              </w:rPr>
              <w:t>Relationships</w:t>
            </w:r>
          </w:p>
        </w:tc>
        <w:tc>
          <w:tcPr>
            <w:tcW w:w="3273" w:type="pct"/>
            <w:tcBorders>
              <w:top w:val="nil"/>
              <w:left w:val="nil"/>
              <w:bottom w:val="nil"/>
              <w:right w:val="nil"/>
            </w:tcBorders>
            <w:hideMark/>
          </w:tcPr>
          <w:p w14:paraId="034311DB" w14:textId="77777777" w:rsidR="005861C3" w:rsidRPr="00073F10" w:rsidRDefault="005861C3">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r w:rsidRPr="00073F10">
              <w:rPr>
                <w:rFonts w:ascii="Arial" w:eastAsia="Times New Roman" w:hAnsi="Arial" w:cs="Arial"/>
                <w:szCs w:val="20"/>
                <w:lang w:eastAsia="en-GB"/>
              </w:rPr>
              <w:t>Includes understanding friendship, family and other relationships, conflict resolution and communication skills</w:t>
            </w:r>
          </w:p>
        </w:tc>
      </w:tr>
      <w:tr w:rsidR="005861C3" w:rsidRPr="00073F10" w14:paraId="37BCC61F" w14:textId="77777777" w:rsidTr="00586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left w:val="nil"/>
              <w:right w:val="nil"/>
            </w:tcBorders>
            <w:hideMark/>
          </w:tcPr>
          <w:p w14:paraId="7F346D4F" w14:textId="77777777" w:rsidR="005861C3" w:rsidRPr="00073F10" w:rsidRDefault="005861C3">
            <w:pPr>
              <w:spacing w:after="240" w:line="300" w:lineRule="atLeast"/>
              <w:rPr>
                <w:rFonts w:ascii="Arial" w:eastAsia="Times New Roman" w:hAnsi="Arial" w:cs="Arial"/>
                <w:szCs w:val="20"/>
                <w:lang w:eastAsia="en-GB"/>
              </w:rPr>
            </w:pPr>
            <w:r w:rsidRPr="00073F10">
              <w:rPr>
                <w:rFonts w:ascii="Arial" w:eastAsia="Times New Roman" w:hAnsi="Arial" w:cs="Arial"/>
                <w:szCs w:val="20"/>
                <w:lang w:eastAsia="en-GB"/>
              </w:rPr>
              <w:t>Summer 2:</w:t>
            </w:r>
          </w:p>
        </w:tc>
        <w:tc>
          <w:tcPr>
            <w:tcW w:w="1022" w:type="pct"/>
            <w:tcBorders>
              <w:left w:val="nil"/>
              <w:right w:val="nil"/>
            </w:tcBorders>
            <w:hideMark/>
          </w:tcPr>
          <w:p w14:paraId="1952797F" w14:textId="77777777" w:rsidR="005861C3" w:rsidRPr="00073F10" w:rsidRDefault="005861C3">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r w:rsidRPr="00073F10">
              <w:rPr>
                <w:rFonts w:ascii="Arial" w:eastAsia="Times New Roman" w:hAnsi="Arial" w:cs="Arial"/>
                <w:szCs w:val="20"/>
                <w:lang w:eastAsia="en-GB"/>
              </w:rPr>
              <w:t>Changing Me</w:t>
            </w:r>
          </w:p>
        </w:tc>
        <w:tc>
          <w:tcPr>
            <w:tcW w:w="3273" w:type="pct"/>
            <w:tcBorders>
              <w:left w:val="nil"/>
              <w:right w:val="nil"/>
            </w:tcBorders>
            <w:hideMark/>
          </w:tcPr>
          <w:p w14:paraId="0C0BB21D" w14:textId="77777777" w:rsidR="005861C3" w:rsidRPr="00073F10" w:rsidRDefault="005861C3">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r w:rsidRPr="00073F10">
              <w:rPr>
                <w:rFonts w:ascii="Arial" w:eastAsia="Times New Roman" w:hAnsi="Arial" w:cs="Arial"/>
                <w:szCs w:val="20"/>
                <w:lang w:eastAsia="en-GB"/>
              </w:rPr>
              <w:t>Includes Sex and Relationship Education in the context of looking at and managing change</w:t>
            </w:r>
          </w:p>
        </w:tc>
      </w:tr>
    </w:tbl>
    <w:p w14:paraId="600966F4" w14:textId="77777777" w:rsidR="00546F86" w:rsidRPr="00073F10" w:rsidRDefault="00546F86" w:rsidP="00546F86">
      <w:pPr>
        <w:ind w:right="4"/>
        <w:rPr>
          <w:rFonts w:ascii="Arial" w:hAnsi="Arial" w:cs="Arial"/>
          <w:szCs w:val="20"/>
        </w:rPr>
      </w:pPr>
    </w:p>
    <w:p w14:paraId="63BF9AB8" w14:textId="77777777" w:rsidR="004F24A7" w:rsidRPr="00073F10" w:rsidRDefault="004F24A7" w:rsidP="00E55431">
      <w:pPr>
        <w:spacing w:after="0" w:line="259" w:lineRule="auto"/>
        <w:ind w:left="0" w:right="7996" w:firstLine="0"/>
        <w:rPr>
          <w:rFonts w:ascii="Arial" w:hAnsi="Arial" w:cs="Arial"/>
          <w:szCs w:val="20"/>
        </w:rPr>
      </w:pPr>
    </w:p>
    <w:p w14:paraId="489F7D41" w14:textId="2B5C8E9B" w:rsidR="004F24A7" w:rsidRDefault="0014637F" w:rsidP="00E55431">
      <w:pPr>
        <w:ind w:right="4"/>
        <w:rPr>
          <w:rFonts w:ascii="Arial" w:hAnsi="Arial" w:cs="Arial"/>
          <w:szCs w:val="20"/>
        </w:rPr>
      </w:pPr>
      <w:r w:rsidRPr="00073F10">
        <w:rPr>
          <w:rFonts w:ascii="Arial" w:hAnsi="Arial" w:cs="Arial"/>
          <w:szCs w:val="20"/>
        </w:rPr>
        <w:t>With the tea</w:t>
      </w:r>
      <w:r w:rsidR="00977153" w:rsidRPr="00073F10">
        <w:rPr>
          <w:rFonts w:ascii="Arial" w:hAnsi="Arial" w:cs="Arial"/>
          <w:szCs w:val="20"/>
        </w:rPr>
        <w:t xml:space="preserve">ching of </w:t>
      </w:r>
      <w:r w:rsidR="00A67545">
        <w:rPr>
          <w:rFonts w:ascii="Arial" w:hAnsi="Arial" w:cs="Arial"/>
          <w:szCs w:val="20"/>
        </w:rPr>
        <w:t>sex and relationships education</w:t>
      </w:r>
      <w:r w:rsidRPr="00073F10">
        <w:rPr>
          <w:rFonts w:ascii="Arial" w:hAnsi="Arial" w:cs="Arial"/>
          <w:szCs w:val="20"/>
        </w:rPr>
        <w:t>, it is essential that the correct vocabulary a</w:t>
      </w:r>
      <w:r w:rsidR="00E55431" w:rsidRPr="00073F10">
        <w:rPr>
          <w:rFonts w:ascii="Arial" w:hAnsi="Arial" w:cs="Arial"/>
          <w:szCs w:val="20"/>
        </w:rPr>
        <w:t>nd terminology is used for the names of the parts of the body.</w:t>
      </w:r>
    </w:p>
    <w:p w14:paraId="6CA35A80" w14:textId="77777777" w:rsidR="00073F10" w:rsidRPr="00073F10" w:rsidRDefault="00073F10" w:rsidP="00E55431">
      <w:pPr>
        <w:ind w:right="4"/>
        <w:rPr>
          <w:rFonts w:ascii="Arial" w:hAnsi="Arial" w:cs="Arial"/>
          <w:szCs w:val="20"/>
        </w:rPr>
      </w:pPr>
    </w:p>
    <w:p w14:paraId="2994FC7C" w14:textId="5805B60F" w:rsidR="00546F86" w:rsidRDefault="00546F86" w:rsidP="00E55431">
      <w:pPr>
        <w:ind w:right="4"/>
        <w:rPr>
          <w:rFonts w:ascii="Arial" w:hAnsi="Arial" w:cs="Arial"/>
          <w:szCs w:val="20"/>
        </w:rPr>
      </w:pPr>
    </w:p>
    <w:p w14:paraId="6E264705" w14:textId="4D7F8865" w:rsidR="00485134" w:rsidRDefault="00485134" w:rsidP="00E55431">
      <w:pPr>
        <w:ind w:right="4"/>
        <w:rPr>
          <w:rFonts w:ascii="Arial" w:hAnsi="Arial" w:cs="Arial"/>
          <w:szCs w:val="20"/>
        </w:rPr>
      </w:pPr>
    </w:p>
    <w:p w14:paraId="30A07504" w14:textId="16B5EAA1" w:rsidR="00485134" w:rsidRDefault="00485134" w:rsidP="00E55431">
      <w:pPr>
        <w:ind w:right="4"/>
        <w:rPr>
          <w:rFonts w:ascii="Arial" w:hAnsi="Arial" w:cs="Arial"/>
          <w:szCs w:val="20"/>
        </w:rPr>
      </w:pPr>
    </w:p>
    <w:p w14:paraId="32DA397B" w14:textId="78DBE3AB" w:rsidR="00485134" w:rsidRDefault="00485134" w:rsidP="00CF709F">
      <w:pPr>
        <w:ind w:left="0" w:right="4" w:firstLine="0"/>
        <w:rPr>
          <w:rFonts w:ascii="Arial" w:hAnsi="Arial" w:cs="Arial"/>
          <w:szCs w:val="20"/>
        </w:rPr>
      </w:pPr>
    </w:p>
    <w:p w14:paraId="26BA1BF9" w14:textId="4CCFD4E1" w:rsidR="00485134" w:rsidRDefault="00485134" w:rsidP="00E55431">
      <w:pPr>
        <w:ind w:right="4"/>
        <w:rPr>
          <w:rFonts w:ascii="Arial" w:hAnsi="Arial" w:cs="Arial"/>
          <w:szCs w:val="20"/>
        </w:rPr>
      </w:pPr>
    </w:p>
    <w:p w14:paraId="5C26A922" w14:textId="77777777" w:rsidR="00485134" w:rsidRPr="00073F10" w:rsidRDefault="00485134" w:rsidP="00E55431">
      <w:pPr>
        <w:ind w:right="4"/>
        <w:rPr>
          <w:rFonts w:ascii="Arial" w:hAnsi="Arial" w:cs="Arial"/>
          <w:szCs w:val="20"/>
        </w:rPr>
      </w:pPr>
    </w:p>
    <w:p w14:paraId="043FC9C5" w14:textId="662A7F54" w:rsidR="00106535" w:rsidRDefault="00546F86" w:rsidP="00407EE1">
      <w:pPr>
        <w:ind w:right="4"/>
        <w:rPr>
          <w:rFonts w:ascii="Arial" w:hAnsi="Arial" w:cs="Arial"/>
          <w:szCs w:val="20"/>
        </w:rPr>
      </w:pPr>
      <w:r w:rsidRPr="00073F10">
        <w:rPr>
          <w:rFonts w:ascii="Arial" w:hAnsi="Arial" w:cs="Arial"/>
          <w:szCs w:val="20"/>
        </w:rPr>
        <w:lastRenderedPageBreak/>
        <w:t>By the end of primary school, all pupils are expected to know the following:</w:t>
      </w:r>
    </w:p>
    <w:p w14:paraId="431F9FBF" w14:textId="77777777" w:rsidR="00546F86" w:rsidRPr="00106535" w:rsidRDefault="00546F86" w:rsidP="00546F86">
      <w:pPr>
        <w:pStyle w:val="2Subheadpink"/>
        <w:rPr>
          <w:color w:val="auto"/>
          <w:sz w:val="24"/>
          <w:szCs w:val="24"/>
          <w:lang w:val="en-GB"/>
        </w:rPr>
      </w:pPr>
      <w:r w:rsidRPr="00106535">
        <w:rPr>
          <w:color w:val="auto"/>
          <w:sz w:val="24"/>
          <w:szCs w:val="24"/>
          <w:lang w:val="en-GB"/>
        </w:rPr>
        <w:t>Families and people who care for me</w:t>
      </w:r>
    </w:p>
    <w:p w14:paraId="2F40431F" w14:textId="77777777" w:rsidR="00546F86" w:rsidRPr="00485134" w:rsidRDefault="00546F86" w:rsidP="00485134">
      <w:pPr>
        <w:pStyle w:val="NoSpacing"/>
        <w:numPr>
          <w:ilvl w:val="0"/>
          <w:numId w:val="26"/>
        </w:numPr>
        <w:rPr>
          <w:rFonts w:ascii="Arial" w:hAnsi="Arial" w:cs="Arial"/>
        </w:rPr>
      </w:pPr>
      <w:r w:rsidRPr="00485134">
        <w:rPr>
          <w:rFonts w:ascii="Arial" w:hAnsi="Arial" w:cs="Arial"/>
        </w:rPr>
        <w:t>That families are important for children growing up because they can give love, security and stability</w:t>
      </w:r>
    </w:p>
    <w:p w14:paraId="4F5BC2D8" w14:textId="77777777" w:rsidR="00546F86" w:rsidRPr="00485134" w:rsidRDefault="00546F86" w:rsidP="00485134">
      <w:pPr>
        <w:pStyle w:val="NoSpacing"/>
        <w:numPr>
          <w:ilvl w:val="0"/>
          <w:numId w:val="26"/>
        </w:numPr>
        <w:rPr>
          <w:rFonts w:ascii="Arial" w:hAnsi="Arial" w:cs="Arial"/>
        </w:rPr>
      </w:pPr>
      <w:r w:rsidRPr="00485134">
        <w:rPr>
          <w:rFonts w:ascii="Arial" w:hAnsi="Arial" w:cs="Arial"/>
        </w:rPr>
        <w:t>The characteristics of healthy family life, commitment to each other, including in times of difficulty, protection and care for children and other family members, the importance of spending time together and sharing each other’s lives</w:t>
      </w:r>
    </w:p>
    <w:p w14:paraId="0E4EB65B" w14:textId="77777777" w:rsidR="00546F86" w:rsidRPr="00485134" w:rsidRDefault="00546F86" w:rsidP="00485134">
      <w:pPr>
        <w:pStyle w:val="NoSpacing"/>
        <w:numPr>
          <w:ilvl w:val="0"/>
          <w:numId w:val="26"/>
        </w:numPr>
        <w:rPr>
          <w:rFonts w:ascii="Arial" w:hAnsi="Arial" w:cs="Arial"/>
        </w:rPr>
      </w:pPr>
      <w:r w:rsidRPr="00485134">
        <w:rPr>
          <w:rFonts w:ascii="Arial" w:hAnsi="Arial" w:cs="Arial"/>
        </w:rPr>
        <w:t>That other people’s families, either in school or in the wider world, sometimes look different from their family, but that they should respect those differences and know that other children’s families are also characterised by love and care</w:t>
      </w:r>
    </w:p>
    <w:p w14:paraId="7CB68B62" w14:textId="77777777" w:rsidR="00546F86" w:rsidRPr="00485134" w:rsidRDefault="00546F86" w:rsidP="00485134">
      <w:pPr>
        <w:pStyle w:val="NoSpacing"/>
        <w:numPr>
          <w:ilvl w:val="0"/>
          <w:numId w:val="26"/>
        </w:numPr>
        <w:rPr>
          <w:rFonts w:ascii="Arial" w:hAnsi="Arial" w:cs="Arial"/>
        </w:rPr>
      </w:pPr>
      <w:r w:rsidRPr="00485134">
        <w:rPr>
          <w:rFonts w:ascii="Arial" w:hAnsi="Arial" w:cs="Arial"/>
        </w:rPr>
        <w:t>That stable, caring relationships, which may be of different types, are at the heart of happy families, and are important for children’s security as they grow up</w:t>
      </w:r>
    </w:p>
    <w:p w14:paraId="020E3600" w14:textId="77777777" w:rsidR="00546F86" w:rsidRPr="00485134" w:rsidRDefault="00546F86" w:rsidP="00485134">
      <w:pPr>
        <w:pStyle w:val="NoSpacing"/>
        <w:numPr>
          <w:ilvl w:val="0"/>
          <w:numId w:val="26"/>
        </w:numPr>
        <w:rPr>
          <w:rFonts w:ascii="Arial" w:hAnsi="Arial" w:cs="Arial"/>
        </w:rPr>
      </w:pPr>
      <w:r w:rsidRPr="00485134">
        <w:rPr>
          <w:rFonts w:ascii="Arial" w:hAnsi="Arial" w:cs="Arial"/>
        </w:rPr>
        <w:t>That marriage represents a formal and legally recognised commitment of two people to each other which is intended to be lifelong</w:t>
      </w:r>
    </w:p>
    <w:p w14:paraId="22242E3E" w14:textId="022DE74E" w:rsidR="00106535" w:rsidRPr="00407EE1" w:rsidRDefault="00546F86" w:rsidP="00407EE1">
      <w:pPr>
        <w:pStyle w:val="NoSpacing"/>
        <w:numPr>
          <w:ilvl w:val="0"/>
          <w:numId w:val="26"/>
        </w:numPr>
        <w:rPr>
          <w:rFonts w:ascii="Arial" w:hAnsi="Arial" w:cs="Arial"/>
        </w:rPr>
      </w:pPr>
      <w:r w:rsidRPr="00485134">
        <w:rPr>
          <w:rFonts w:ascii="Arial" w:hAnsi="Arial" w:cs="Arial"/>
        </w:rPr>
        <w:t>How to recognise if family relationships are making them feel unhappy or unsafe, and how to seek help or advice from others if needed</w:t>
      </w:r>
    </w:p>
    <w:p w14:paraId="092A7C7F" w14:textId="7F151397" w:rsidR="00073F10" w:rsidRPr="00106535" w:rsidRDefault="00546F86" w:rsidP="00485134">
      <w:pPr>
        <w:pStyle w:val="2Subheadpink"/>
        <w:rPr>
          <w:color w:val="auto"/>
          <w:sz w:val="24"/>
          <w:szCs w:val="24"/>
          <w:lang w:val="en-GB"/>
        </w:rPr>
      </w:pPr>
      <w:r w:rsidRPr="00106535">
        <w:rPr>
          <w:color w:val="auto"/>
          <w:sz w:val="24"/>
          <w:szCs w:val="24"/>
          <w:lang w:val="en-GB"/>
        </w:rPr>
        <w:t>Caring friendships</w:t>
      </w:r>
    </w:p>
    <w:p w14:paraId="168FD2AD" w14:textId="77777777" w:rsidR="00546F86" w:rsidRPr="00485134" w:rsidRDefault="00546F86" w:rsidP="00485134">
      <w:pPr>
        <w:pStyle w:val="NoSpacing"/>
        <w:numPr>
          <w:ilvl w:val="0"/>
          <w:numId w:val="27"/>
        </w:numPr>
        <w:rPr>
          <w:rFonts w:ascii="Arial" w:hAnsi="Arial" w:cs="Arial"/>
        </w:rPr>
      </w:pPr>
      <w:r w:rsidRPr="00485134">
        <w:rPr>
          <w:rFonts w:ascii="Arial" w:hAnsi="Arial" w:cs="Arial"/>
        </w:rPr>
        <w:t>How important friendships are in making us feel happy and secure, and how people choose and make friends</w:t>
      </w:r>
    </w:p>
    <w:p w14:paraId="2691E66E" w14:textId="77777777" w:rsidR="00546F86" w:rsidRPr="00485134" w:rsidRDefault="00546F86" w:rsidP="00485134">
      <w:pPr>
        <w:pStyle w:val="NoSpacing"/>
        <w:numPr>
          <w:ilvl w:val="0"/>
          <w:numId w:val="27"/>
        </w:numPr>
        <w:rPr>
          <w:rFonts w:ascii="Arial" w:hAnsi="Arial" w:cs="Arial"/>
        </w:rPr>
      </w:pPr>
      <w:r w:rsidRPr="00485134">
        <w:rPr>
          <w:rFonts w:ascii="Arial" w:hAnsi="Arial" w:cs="Arial"/>
        </w:rPr>
        <w:t>The characteristics of friendships, including mutual respect, honesty, trust and trustworthiness, loyalty, kindness, generosity, sharing interests and experiences, and support with problems and difficulties</w:t>
      </w:r>
    </w:p>
    <w:p w14:paraId="4641CA8D" w14:textId="77777777" w:rsidR="00546F86" w:rsidRPr="00485134" w:rsidRDefault="00546F86" w:rsidP="00485134">
      <w:pPr>
        <w:pStyle w:val="NoSpacing"/>
        <w:numPr>
          <w:ilvl w:val="0"/>
          <w:numId w:val="27"/>
        </w:numPr>
        <w:rPr>
          <w:rFonts w:ascii="Arial" w:hAnsi="Arial" w:cs="Arial"/>
        </w:rPr>
      </w:pPr>
      <w:r w:rsidRPr="00485134">
        <w:rPr>
          <w:rFonts w:ascii="Arial" w:hAnsi="Arial" w:cs="Arial"/>
        </w:rPr>
        <w:t>That healthy friendships are positive and welcoming towards others, and do not make others feel lonely or excluded</w:t>
      </w:r>
    </w:p>
    <w:p w14:paraId="65044CBA" w14:textId="77777777" w:rsidR="00546F86" w:rsidRPr="00485134" w:rsidRDefault="00546F86" w:rsidP="00485134">
      <w:pPr>
        <w:pStyle w:val="NoSpacing"/>
        <w:numPr>
          <w:ilvl w:val="0"/>
          <w:numId w:val="27"/>
        </w:numPr>
        <w:rPr>
          <w:rFonts w:ascii="Arial" w:hAnsi="Arial" w:cs="Arial"/>
        </w:rPr>
      </w:pPr>
      <w:r w:rsidRPr="00485134">
        <w:rPr>
          <w:rFonts w:ascii="Arial" w:hAnsi="Arial" w:cs="Arial"/>
        </w:rPr>
        <w:t>That most friendships have ups and downs, and that these can often be worked through so that the friendship is repaired or even strengthened, and that resorting to violence is never right</w:t>
      </w:r>
    </w:p>
    <w:p w14:paraId="0CA4BF88" w14:textId="6A204E74" w:rsidR="00106535" w:rsidRPr="00407EE1" w:rsidRDefault="00546F86" w:rsidP="00407EE1">
      <w:pPr>
        <w:pStyle w:val="NoSpacing"/>
        <w:numPr>
          <w:ilvl w:val="0"/>
          <w:numId w:val="27"/>
        </w:numPr>
        <w:rPr>
          <w:rFonts w:ascii="Arial" w:hAnsi="Arial" w:cs="Arial"/>
        </w:rPr>
      </w:pPr>
      <w:r w:rsidRPr="00485134">
        <w:rPr>
          <w:rFonts w:ascii="Arial" w:hAnsi="Arial" w:cs="Arial"/>
        </w:rPr>
        <w:t>How to recognise who to trust and who not to trust, how to judge when a friendship is making them feel unhappy or uncomfortable, managing conflict, how to manage these situations and how to seek help or advice from others if needed</w:t>
      </w:r>
    </w:p>
    <w:p w14:paraId="53A3A2CE" w14:textId="1B6BB62E" w:rsidR="00073F10" w:rsidRPr="00106535" w:rsidRDefault="00546F86" w:rsidP="00106535">
      <w:pPr>
        <w:pStyle w:val="2Subheadpink"/>
        <w:rPr>
          <w:color w:val="auto"/>
          <w:sz w:val="24"/>
          <w:szCs w:val="24"/>
          <w:lang w:val="en-GB"/>
        </w:rPr>
      </w:pPr>
      <w:r w:rsidRPr="00106535">
        <w:rPr>
          <w:color w:val="auto"/>
          <w:sz w:val="24"/>
          <w:szCs w:val="24"/>
          <w:lang w:val="en-GB"/>
        </w:rPr>
        <w:t>Respectful relationships</w:t>
      </w:r>
    </w:p>
    <w:p w14:paraId="5F613230" w14:textId="77777777" w:rsidR="00546F86" w:rsidRPr="00106535" w:rsidRDefault="00546F86" w:rsidP="00106535">
      <w:pPr>
        <w:pStyle w:val="NoSpacing"/>
        <w:numPr>
          <w:ilvl w:val="0"/>
          <w:numId w:val="28"/>
        </w:numPr>
        <w:rPr>
          <w:rFonts w:ascii="Arial" w:hAnsi="Arial" w:cs="Arial"/>
        </w:rPr>
      </w:pPr>
      <w:r w:rsidRPr="00106535">
        <w:rPr>
          <w:rFonts w:ascii="Arial" w:hAnsi="Arial" w:cs="Arial"/>
        </w:rPr>
        <w:t>The importance of respecting others, even when they’re very different from them (for example, physically, in character, personality or backgrounds), or make different choices or have different preferences or beliefs</w:t>
      </w:r>
    </w:p>
    <w:p w14:paraId="2ECF4D1B" w14:textId="77777777" w:rsidR="00546F86" w:rsidRPr="00106535" w:rsidRDefault="00546F86" w:rsidP="00106535">
      <w:pPr>
        <w:pStyle w:val="NoSpacing"/>
        <w:numPr>
          <w:ilvl w:val="0"/>
          <w:numId w:val="28"/>
        </w:numPr>
        <w:rPr>
          <w:rFonts w:ascii="Arial" w:hAnsi="Arial" w:cs="Arial"/>
        </w:rPr>
      </w:pPr>
      <w:r w:rsidRPr="00106535">
        <w:rPr>
          <w:rFonts w:ascii="Arial" w:hAnsi="Arial" w:cs="Arial"/>
        </w:rPr>
        <w:t>Practical steps they can take in a range of different contexts to improve or support respectful relationships</w:t>
      </w:r>
    </w:p>
    <w:p w14:paraId="61CDCD56" w14:textId="77777777" w:rsidR="00546F86" w:rsidRPr="00106535" w:rsidRDefault="00546F86" w:rsidP="00106535">
      <w:pPr>
        <w:pStyle w:val="NoSpacing"/>
        <w:numPr>
          <w:ilvl w:val="0"/>
          <w:numId w:val="28"/>
        </w:numPr>
        <w:rPr>
          <w:rFonts w:ascii="Arial" w:hAnsi="Arial" w:cs="Arial"/>
        </w:rPr>
      </w:pPr>
      <w:r w:rsidRPr="00106535">
        <w:rPr>
          <w:rFonts w:ascii="Arial" w:hAnsi="Arial" w:cs="Arial"/>
        </w:rPr>
        <w:t>The conventions of courtesy and manners</w:t>
      </w:r>
    </w:p>
    <w:p w14:paraId="2F4B55DA" w14:textId="77777777" w:rsidR="00546F86" w:rsidRPr="00106535" w:rsidRDefault="00546F86" w:rsidP="00106535">
      <w:pPr>
        <w:pStyle w:val="NoSpacing"/>
        <w:numPr>
          <w:ilvl w:val="0"/>
          <w:numId w:val="28"/>
        </w:numPr>
        <w:rPr>
          <w:rFonts w:ascii="Arial" w:hAnsi="Arial" w:cs="Arial"/>
        </w:rPr>
      </w:pPr>
      <w:r w:rsidRPr="00106535">
        <w:rPr>
          <w:rFonts w:ascii="Arial" w:hAnsi="Arial" w:cs="Arial"/>
        </w:rPr>
        <w:t>The importance of self-respect and how this links to their own happiness</w:t>
      </w:r>
    </w:p>
    <w:p w14:paraId="78295E77" w14:textId="77777777" w:rsidR="00546F86" w:rsidRPr="00106535" w:rsidRDefault="00546F86" w:rsidP="00106535">
      <w:pPr>
        <w:pStyle w:val="NoSpacing"/>
        <w:numPr>
          <w:ilvl w:val="0"/>
          <w:numId w:val="28"/>
        </w:numPr>
        <w:rPr>
          <w:rFonts w:ascii="Arial" w:hAnsi="Arial" w:cs="Arial"/>
        </w:rPr>
      </w:pPr>
      <w:r w:rsidRPr="00106535">
        <w:rPr>
          <w:rFonts w:ascii="Arial" w:hAnsi="Arial" w:cs="Arial"/>
        </w:rPr>
        <w:t>That in school and in wider society they can expect to be treated with respect by others, and that in turn they should show due respect to others, including those in positions of authority</w:t>
      </w:r>
    </w:p>
    <w:p w14:paraId="6619E600" w14:textId="77777777" w:rsidR="00546F86" w:rsidRPr="00106535" w:rsidRDefault="00546F86" w:rsidP="00106535">
      <w:pPr>
        <w:pStyle w:val="NoSpacing"/>
        <w:numPr>
          <w:ilvl w:val="0"/>
          <w:numId w:val="28"/>
        </w:numPr>
        <w:rPr>
          <w:rFonts w:ascii="Arial" w:hAnsi="Arial" w:cs="Arial"/>
        </w:rPr>
      </w:pPr>
      <w:r w:rsidRPr="00106535">
        <w:rPr>
          <w:rFonts w:ascii="Arial" w:hAnsi="Arial" w:cs="Arial"/>
        </w:rPr>
        <w:t>About different types of bullying (including cyber-bullying), the impact of bullying, responsibilities of bystanders (primarily reporting bullying to an adult) and how to get help</w:t>
      </w:r>
    </w:p>
    <w:p w14:paraId="23A10975" w14:textId="77777777" w:rsidR="00A438C8" w:rsidRPr="00106535" w:rsidRDefault="00546F86" w:rsidP="00106535">
      <w:pPr>
        <w:pStyle w:val="NoSpacing"/>
        <w:numPr>
          <w:ilvl w:val="0"/>
          <w:numId w:val="28"/>
        </w:numPr>
        <w:rPr>
          <w:rFonts w:ascii="Arial" w:hAnsi="Arial" w:cs="Arial"/>
        </w:rPr>
      </w:pPr>
      <w:r w:rsidRPr="00106535">
        <w:rPr>
          <w:rFonts w:ascii="Arial" w:hAnsi="Arial" w:cs="Arial"/>
        </w:rPr>
        <w:t>What a stereotype is, and how stereotypes can be unfair, negative or destructive</w:t>
      </w:r>
    </w:p>
    <w:p w14:paraId="3893C72D" w14:textId="3ABE6EA6" w:rsidR="00106535" w:rsidRPr="00407EE1" w:rsidRDefault="00546F86" w:rsidP="00407EE1">
      <w:pPr>
        <w:pStyle w:val="NoSpacing"/>
        <w:numPr>
          <w:ilvl w:val="0"/>
          <w:numId w:val="28"/>
        </w:numPr>
        <w:rPr>
          <w:rFonts w:ascii="Arial" w:hAnsi="Arial" w:cs="Arial"/>
        </w:rPr>
      </w:pPr>
      <w:r w:rsidRPr="00106535">
        <w:rPr>
          <w:rFonts w:ascii="Arial" w:hAnsi="Arial" w:cs="Arial"/>
        </w:rPr>
        <w:t>The importance of permission-seeking and giving in relationships with friends, peers and adults</w:t>
      </w:r>
    </w:p>
    <w:p w14:paraId="31478C44" w14:textId="4B7603C8" w:rsidR="00073F10" w:rsidRPr="00106535" w:rsidRDefault="00546F86" w:rsidP="00106535">
      <w:pPr>
        <w:pStyle w:val="2Subheadpink"/>
        <w:rPr>
          <w:color w:val="auto"/>
          <w:sz w:val="24"/>
          <w:szCs w:val="24"/>
          <w:lang w:val="en-GB"/>
        </w:rPr>
      </w:pPr>
      <w:r w:rsidRPr="00106535">
        <w:rPr>
          <w:color w:val="auto"/>
          <w:sz w:val="24"/>
          <w:szCs w:val="24"/>
          <w:lang w:val="en-GB"/>
        </w:rPr>
        <w:t>Online relationships</w:t>
      </w:r>
    </w:p>
    <w:p w14:paraId="1C895CD2" w14:textId="77777777" w:rsidR="00546F86" w:rsidRPr="00106535" w:rsidRDefault="00546F86" w:rsidP="00106535">
      <w:pPr>
        <w:pStyle w:val="NoSpacing"/>
        <w:numPr>
          <w:ilvl w:val="0"/>
          <w:numId w:val="29"/>
        </w:numPr>
        <w:rPr>
          <w:rFonts w:ascii="Arial" w:hAnsi="Arial" w:cs="Arial"/>
        </w:rPr>
      </w:pPr>
      <w:r w:rsidRPr="00106535">
        <w:rPr>
          <w:rFonts w:ascii="Arial" w:hAnsi="Arial" w:cs="Arial"/>
        </w:rPr>
        <w:t>That people sometimes behave differently online, including by pretending to be someone they’re not</w:t>
      </w:r>
    </w:p>
    <w:p w14:paraId="5CBA9EA8" w14:textId="77777777" w:rsidR="00546F86" w:rsidRPr="00106535" w:rsidRDefault="00546F86" w:rsidP="00106535">
      <w:pPr>
        <w:pStyle w:val="NoSpacing"/>
        <w:numPr>
          <w:ilvl w:val="0"/>
          <w:numId w:val="29"/>
        </w:numPr>
        <w:rPr>
          <w:rFonts w:ascii="Arial" w:hAnsi="Arial" w:cs="Arial"/>
        </w:rPr>
      </w:pPr>
      <w:r w:rsidRPr="00106535">
        <w:rPr>
          <w:rFonts w:ascii="Arial" w:hAnsi="Arial" w:cs="Arial"/>
        </w:rPr>
        <w:t>That the same principles apply to online relationships as to face-to-face relationships, including the importance of respect for others online (even when we’re anonymous)</w:t>
      </w:r>
    </w:p>
    <w:p w14:paraId="7E657FF9" w14:textId="77777777" w:rsidR="00546F86" w:rsidRPr="00106535" w:rsidRDefault="00546F86" w:rsidP="00106535">
      <w:pPr>
        <w:pStyle w:val="NoSpacing"/>
        <w:numPr>
          <w:ilvl w:val="0"/>
          <w:numId w:val="29"/>
        </w:numPr>
        <w:rPr>
          <w:rFonts w:ascii="Arial" w:hAnsi="Arial" w:cs="Arial"/>
        </w:rPr>
      </w:pPr>
      <w:r w:rsidRPr="00106535">
        <w:rPr>
          <w:rFonts w:ascii="Arial" w:hAnsi="Arial" w:cs="Arial"/>
        </w:rPr>
        <w:lastRenderedPageBreak/>
        <w:t>The rules and principles for keeping safe online, how to recognise risks, harmful content and contact, and how to report them</w:t>
      </w:r>
    </w:p>
    <w:p w14:paraId="16EB77B5" w14:textId="77777777" w:rsidR="00546F86" w:rsidRPr="00106535" w:rsidRDefault="00546F86" w:rsidP="00106535">
      <w:pPr>
        <w:pStyle w:val="NoSpacing"/>
        <w:numPr>
          <w:ilvl w:val="0"/>
          <w:numId w:val="29"/>
        </w:numPr>
        <w:rPr>
          <w:rFonts w:ascii="Arial" w:hAnsi="Arial" w:cs="Arial"/>
        </w:rPr>
      </w:pPr>
      <w:r w:rsidRPr="00106535">
        <w:rPr>
          <w:rFonts w:ascii="Arial" w:hAnsi="Arial" w:cs="Arial"/>
        </w:rPr>
        <w:t>How to critically consider their online friendships and sources of information, including awareness of the risks associated with people they’ve never met</w:t>
      </w:r>
    </w:p>
    <w:p w14:paraId="528B7670" w14:textId="3288B770" w:rsidR="00073F10" w:rsidRPr="00106535" w:rsidRDefault="00546F86" w:rsidP="00106535">
      <w:pPr>
        <w:pStyle w:val="NoSpacing"/>
        <w:numPr>
          <w:ilvl w:val="0"/>
          <w:numId w:val="29"/>
        </w:numPr>
        <w:rPr>
          <w:rFonts w:ascii="Arial" w:hAnsi="Arial" w:cs="Arial"/>
        </w:rPr>
      </w:pPr>
      <w:r w:rsidRPr="00106535">
        <w:rPr>
          <w:rFonts w:ascii="Arial" w:hAnsi="Arial" w:cs="Arial"/>
        </w:rPr>
        <w:t>How information and data is shared and used online</w:t>
      </w:r>
    </w:p>
    <w:p w14:paraId="5F4FD9AC" w14:textId="404D4AA0" w:rsidR="00073F10" w:rsidRPr="00106535" w:rsidRDefault="00546F86" w:rsidP="00106535">
      <w:pPr>
        <w:pStyle w:val="2Subheadpink"/>
        <w:rPr>
          <w:color w:val="auto"/>
          <w:sz w:val="24"/>
          <w:szCs w:val="24"/>
          <w:lang w:val="en-GB"/>
        </w:rPr>
      </w:pPr>
      <w:r w:rsidRPr="00106535">
        <w:rPr>
          <w:color w:val="auto"/>
          <w:sz w:val="24"/>
          <w:szCs w:val="24"/>
          <w:lang w:val="en-GB"/>
        </w:rPr>
        <w:t>Being safe</w:t>
      </w:r>
    </w:p>
    <w:p w14:paraId="505718C7" w14:textId="77777777" w:rsidR="00546F86" w:rsidRPr="00106535" w:rsidRDefault="00546F86" w:rsidP="00106535">
      <w:pPr>
        <w:pStyle w:val="NoSpacing"/>
        <w:numPr>
          <w:ilvl w:val="0"/>
          <w:numId w:val="30"/>
        </w:numPr>
        <w:rPr>
          <w:rFonts w:ascii="Arial" w:hAnsi="Arial" w:cs="Arial"/>
        </w:rPr>
      </w:pPr>
      <w:r w:rsidRPr="00106535">
        <w:rPr>
          <w:rFonts w:ascii="Arial" w:hAnsi="Arial" w:cs="Arial"/>
        </w:rPr>
        <w:t>What sorts of boundaries are appropriate in friendships with peers and others (including in a digital context)</w:t>
      </w:r>
    </w:p>
    <w:p w14:paraId="385E6EFF" w14:textId="77777777" w:rsidR="00546F86" w:rsidRPr="00106535" w:rsidRDefault="00546F86" w:rsidP="00106535">
      <w:pPr>
        <w:pStyle w:val="NoSpacing"/>
        <w:numPr>
          <w:ilvl w:val="0"/>
          <w:numId w:val="30"/>
        </w:numPr>
        <w:rPr>
          <w:rFonts w:ascii="Arial" w:hAnsi="Arial" w:cs="Arial"/>
        </w:rPr>
      </w:pPr>
      <w:r w:rsidRPr="00106535">
        <w:rPr>
          <w:rFonts w:ascii="Arial" w:hAnsi="Arial" w:cs="Arial"/>
        </w:rPr>
        <w:t>About the concept of privacy and the implications of it for both children and adults (including that it’s not always right to keep secrets if they relate to being safe)</w:t>
      </w:r>
    </w:p>
    <w:p w14:paraId="19D50B46" w14:textId="77777777" w:rsidR="00546F86" w:rsidRPr="00106535" w:rsidRDefault="00546F86" w:rsidP="00106535">
      <w:pPr>
        <w:pStyle w:val="NoSpacing"/>
        <w:numPr>
          <w:ilvl w:val="0"/>
          <w:numId w:val="30"/>
        </w:numPr>
        <w:rPr>
          <w:rFonts w:ascii="Arial" w:hAnsi="Arial" w:cs="Arial"/>
        </w:rPr>
      </w:pPr>
      <w:r w:rsidRPr="00106535">
        <w:rPr>
          <w:rFonts w:ascii="Arial" w:hAnsi="Arial" w:cs="Arial"/>
        </w:rPr>
        <w:t>That each person’s body belongs to them, and the differences between appropriate and inappropriate/unsafe physical and other contact</w:t>
      </w:r>
    </w:p>
    <w:p w14:paraId="1D1E3FB8" w14:textId="77777777" w:rsidR="00546F86" w:rsidRPr="00106535" w:rsidRDefault="00546F86" w:rsidP="00106535">
      <w:pPr>
        <w:pStyle w:val="NoSpacing"/>
        <w:numPr>
          <w:ilvl w:val="0"/>
          <w:numId w:val="30"/>
        </w:numPr>
        <w:rPr>
          <w:rFonts w:ascii="Arial" w:hAnsi="Arial" w:cs="Arial"/>
        </w:rPr>
      </w:pPr>
      <w:r w:rsidRPr="00106535">
        <w:rPr>
          <w:rFonts w:ascii="Arial" w:hAnsi="Arial" w:cs="Arial"/>
        </w:rPr>
        <w:t>How to respond safely and appropriately to adults they may encounter (in all contexts, including online) who they don’t know</w:t>
      </w:r>
    </w:p>
    <w:p w14:paraId="2C7F2DAB" w14:textId="77777777" w:rsidR="00546F86" w:rsidRPr="00106535" w:rsidRDefault="00546F86" w:rsidP="00106535">
      <w:pPr>
        <w:pStyle w:val="NoSpacing"/>
        <w:numPr>
          <w:ilvl w:val="0"/>
          <w:numId w:val="30"/>
        </w:numPr>
        <w:rPr>
          <w:rFonts w:ascii="Arial" w:hAnsi="Arial" w:cs="Arial"/>
        </w:rPr>
      </w:pPr>
      <w:r w:rsidRPr="00106535">
        <w:rPr>
          <w:rFonts w:ascii="Arial" w:hAnsi="Arial" w:cs="Arial"/>
        </w:rPr>
        <w:t>How to recognise and report feelings of being unsafe or feeling bad about any adult</w:t>
      </w:r>
    </w:p>
    <w:p w14:paraId="2607B8F6" w14:textId="77777777" w:rsidR="00546F86" w:rsidRPr="00106535" w:rsidRDefault="00546F86" w:rsidP="00106535">
      <w:pPr>
        <w:pStyle w:val="NoSpacing"/>
        <w:numPr>
          <w:ilvl w:val="0"/>
          <w:numId w:val="30"/>
        </w:numPr>
        <w:rPr>
          <w:rFonts w:ascii="Arial" w:hAnsi="Arial" w:cs="Arial"/>
        </w:rPr>
      </w:pPr>
      <w:r w:rsidRPr="00106535">
        <w:rPr>
          <w:rFonts w:ascii="Arial" w:hAnsi="Arial" w:cs="Arial"/>
        </w:rPr>
        <w:t>How to ask for advice or help for themselves or others, and to keep trying until they’re heard</w:t>
      </w:r>
    </w:p>
    <w:p w14:paraId="114F85EB" w14:textId="77777777" w:rsidR="00546F86" w:rsidRPr="00106535" w:rsidRDefault="00546F86" w:rsidP="00106535">
      <w:pPr>
        <w:pStyle w:val="NoSpacing"/>
        <w:numPr>
          <w:ilvl w:val="0"/>
          <w:numId w:val="30"/>
        </w:numPr>
        <w:rPr>
          <w:rFonts w:ascii="Arial" w:hAnsi="Arial" w:cs="Arial"/>
        </w:rPr>
      </w:pPr>
      <w:r w:rsidRPr="00106535">
        <w:rPr>
          <w:rFonts w:ascii="Arial" w:hAnsi="Arial" w:cs="Arial"/>
        </w:rPr>
        <w:t>How to report concerns or abuse, and the vocabulary and confidence they need to do so</w:t>
      </w:r>
    </w:p>
    <w:p w14:paraId="32D145F7" w14:textId="77777777" w:rsidR="00546F86" w:rsidRPr="00106535" w:rsidRDefault="00546F86" w:rsidP="00106535">
      <w:pPr>
        <w:pStyle w:val="NoSpacing"/>
        <w:numPr>
          <w:ilvl w:val="0"/>
          <w:numId w:val="30"/>
        </w:numPr>
        <w:rPr>
          <w:rFonts w:ascii="Arial" w:hAnsi="Arial" w:cs="Arial"/>
        </w:rPr>
      </w:pPr>
      <w:r w:rsidRPr="00106535">
        <w:rPr>
          <w:rFonts w:ascii="Arial" w:hAnsi="Arial" w:cs="Arial"/>
        </w:rPr>
        <w:t>Where to get advice (e.g. family, school, other sources)</w:t>
      </w:r>
    </w:p>
    <w:p w14:paraId="661DA7EC" w14:textId="77777777" w:rsidR="00073F10" w:rsidRDefault="00073F10" w:rsidP="00106535">
      <w:pPr>
        <w:pStyle w:val="3Bulletedcopyblue"/>
        <w:numPr>
          <w:ilvl w:val="0"/>
          <w:numId w:val="0"/>
        </w:numPr>
        <w:rPr>
          <w:lang w:val="en-GB"/>
        </w:rPr>
      </w:pPr>
    </w:p>
    <w:p w14:paraId="52188865" w14:textId="5C0DBE3B" w:rsidR="00073F10" w:rsidRDefault="0088798E" w:rsidP="00407EE1">
      <w:pPr>
        <w:pStyle w:val="3Bulletedcopyblue"/>
        <w:numPr>
          <w:ilvl w:val="0"/>
          <w:numId w:val="0"/>
        </w:numPr>
        <w:ind w:left="170"/>
        <w:rPr>
          <w:lang w:val="en-GB"/>
        </w:rPr>
      </w:pPr>
      <w:r>
        <w:rPr>
          <w:lang w:val="en-GB"/>
        </w:rPr>
        <w:t xml:space="preserve">Physical health and mental wellbeing </w:t>
      </w:r>
      <w:proofErr w:type="gramStart"/>
      <w:r w:rsidR="008B03F0">
        <w:rPr>
          <w:lang w:val="en-GB"/>
        </w:rPr>
        <w:t>is</w:t>
      </w:r>
      <w:proofErr w:type="gramEnd"/>
      <w:r w:rsidR="008B03F0">
        <w:rPr>
          <w:lang w:val="en-GB"/>
        </w:rPr>
        <w:t xml:space="preserve"> a normal part of daily life and we look at this in a sensitive manner.</w:t>
      </w:r>
      <w:r w:rsidR="00407EE1">
        <w:rPr>
          <w:lang w:val="en-GB"/>
        </w:rPr>
        <w:t xml:space="preserve"> </w:t>
      </w:r>
      <w:r w:rsidR="008B03F0">
        <w:rPr>
          <w:lang w:val="en-GB"/>
        </w:rPr>
        <w:t>By the end of primary school, pupils should know:</w:t>
      </w:r>
    </w:p>
    <w:p w14:paraId="1647C8A9" w14:textId="77777777" w:rsidR="00407EE1" w:rsidRDefault="00407EE1" w:rsidP="00407EE1">
      <w:pPr>
        <w:pStyle w:val="3Bulletedcopyblue"/>
        <w:numPr>
          <w:ilvl w:val="0"/>
          <w:numId w:val="0"/>
        </w:numPr>
        <w:ind w:left="170"/>
        <w:rPr>
          <w:lang w:val="en-GB"/>
        </w:rPr>
      </w:pPr>
    </w:p>
    <w:p w14:paraId="0AAC0CAD" w14:textId="5F2148D0" w:rsidR="00CE7504" w:rsidRPr="00106535" w:rsidRDefault="00CE7504" w:rsidP="00106535">
      <w:pPr>
        <w:pStyle w:val="3Bulletedcopyblue"/>
        <w:numPr>
          <w:ilvl w:val="0"/>
          <w:numId w:val="0"/>
        </w:numPr>
        <w:ind w:left="340" w:hanging="170"/>
        <w:rPr>
          <w:b/>
          <w:sz w:val="24"/>
          <w:szCs w:val="24"/>
          <w:lang w:val="en-GB"/>
        </w:rPr>
      </w:pPr>
      <w:r w:rsidRPr="00106535">
        <w:rPr>
          <w:b/>
          <w:sz w:val="24"/>
          <w:szCs w:val="24"/>
          <w:lang w:val="en-GB"/>
        </w:rPr>
        <w:t>Mental wellbeing</w:t>
      </w:r>
    </w:p>
    <w:p w14:paraId="056F0146" w14:textId="77777777" w:rsidR="008B03F0" w:rsidRPr="00B309E3" w:rsidRDefault="008B03F0" w:rsidP="00822662">
      <w:pPr>
        <w:pStyle w:val="NoSpacing"/>
        <w:numPr>
          <w:ilvl w:val="0"/>
          <w:numId w:val="22"/>
        </w:numPr>
        <w:rPr>
          <w:rFonts w:ascii="Arial" w:hAnsi="Arial" w:cs="Arial"/>
          <w:color w:val="auto"/>
        </w:rPr>
      </w:pPr>
      <w:r w:rsidRPr="00B309E3">
        <w:rPr>
          <w:rFonts w:ascii="Arial" w:hAnsi="Arial" w:cs="Arial"/>
          <w:color w:val="auto"/>
        </w:rPr>
        <w:t>That mental wellbeing is a normal part of daily life, in the same way as physical health</w:t>
      </w:r>
    </w:p>
    <w:p w14:paraId="0E90854B" w14:textId="7E685797" w:rsidR="008B03F0" w:rsidRPr="00B309E3" w:rsidRDefault="008B03F0" w:rsidP="00822662">
      <w:pPr>
        <w:pStyle w:val="NoSpacing"/>
        <w:numPr>
          <w:ilvl w:val="0"/>
          <w:numId w:val="22"/>
        </w:numPr>
        <w:rPr>
          <w:rFonts w:ascii="Arial" w:hAnsi="Arial" w:cs="Arial"/>
          <w:color w:val="auto"/>
        </w:rPr>
      </w:pPr>
      <w:r w:rsidRPr="00B309E3">
        <w:rPr>
          <w:rFonts w:ascii="Arial" w:hAnsi="Arial" w:cs="Arial"/>
          <w:color w:val="auto"/>
        </w:rPr>
        <w:t>That there is a normal range of emotions (</w:t>
      </w:r>
      <w:proofErr w:type="spellStart"/>
      <w:r w:rsidRPr="00B309E3">
        <w:rPr>
          <w:rFonts w:ascii="Arial" w:hAnsi="Arial" w:cs="Arial"/>
          <w:color w:val="auto"/>
        </w:rPr>
        <w:t>e.g</w:t>
      </w:r>
      <w:proofErr w:type="spellEnd"/>
      <w:r w:rsidRPr="00B309E3">
        <w:rPr>
          <w:rFonts w:ascii="Arial" w:hAnsi="Arial" w:cs="Arial"/>
          <w:color w:val="auto"/>
        </w:rPr>
        <w:t>, happiness, sadness, anger, fear, surprise, nervousness) and scale of emotions that all humans experience in relation to their life experiences and situations.</w:t>
      </w:r>
    </w:p>
    <w:p w14:paraId="59563DD3" w14:textId="77777777" w:rsidR="00CE7504" w:rsidRPr="00B309E3" w:rsidRDefault="00CE7504" w:rsidP="00822662">
      <w:pPr>
        <w:pStyle w:val="NoSpacing"/>
        <w:numPr>
          <w:ilvl w:val="0"/>
          <w:numId w:val="22"/>
        </w:numPr>
        <w:rPr>
          <w:rFonts w:ascii="Arial" w:hAnsi="Arial" w:cs="Arial"/>
          <w:color w:val="auto"/>
        </w:rPr>
      </w:pPr>
      <w:r w:rsidRPr="00B309E3">
        <w:rPr>
          <w:rFonts w:ascii="Arial" w:hAnsi="Arial" w:cs="Arial"/>
          <w:color w:val="auto"/>
        </w:rPr>
        <w:t>How to recognise and talk about emotion, including having a varied vocabulary of words to use when talking about their own and others’ feelings</w:t>
      </w:r>
    </w:p>
    <w:p w14:paraId="5C8EAE9A" w14:textId="77777777" w:rsidR="00CE7504" w:rsidRPr="00B309E3" w:rsidRDefault="00CE7504" w:rsidP="00822662">
      <w:pPr>
        <w:pStyle w:val="NoSpacing"/>
        <w:numPr>
          <w:ilvl w:val="0"/>
          <w:numId w:val="22"/>
        </w:numPr>
        <w:rPr>
          <w:rFonts w:ascii="Arial" w:eastAsia="Times New Roman" w:hAnsi="Arial" w:cs="Arial"/>
          <w:color w:val="auto"/>
        </w:rPr>
      </w:pPr>
      <w:r w:rsidRPr="00B309E3">
        <w:rPr>
          <w:rFonts w:ascii="Arial" w:hAnsi="Arial" w:cs="Arial"/>
          <w:color w:val="auto"/>
        </w:rPr>
        <w:t>How to judge whether what they're feeling and how they're behaving is appropriate and proportionate</w:t>
      </w:r>
    </w:p>
    <w:p w14:paraId="68CD39D0" w14:textId="77777777" w:rsidR="00CE7504" w:rsidRPr="00B309E3" w:rsidRDefault="00CE7504" w:rsidP="00822662">
      <w:pPr>
        <w:pStyle w:val="NoSpacing"/>
        <w:numPr>
          <w:ilvl w:val="0"/>
          <w:numId w:val="22"/>
        </w:numPr>
        <w:rPr>
          <w:rFonts w:ascii="Arial" w:hAnsi="Arial" w:cs="Arial"/>
          <w:color w:val="auto"/>
        </w:rPr>
      </w:pPr>
      <w:r w:rsidRPr="00B309E3">
        <w:rPr>
          <w:rFonts w:ascii="Arial" w:hAnsi="Arial" w:cs="Arial"/>
          <w:color w:val="auto"/>
        </w:rPr>
        <w:t>The benefits of physical exercise, time outdoors, community participation, voluntary and service-based activity on mental wellbeing and happiness</w:t>
      </w:r>
    </w:p>
    <w:p w14:paraId="242FC1AC" w14:textId="77777777" w:rsidR="00CE7504" w:rsidRPr="00B309E3" w:rsidRDefault="00CE7504" w:rsidP="00822662">
      <w:pPr>
        <w:pStyle w:val="NoSpacing"/>
        <w:numPr>
          <w:ilvl w:val="0"/>
          <w:numId w:val="22"/>
        </w:numPr>
        <w:rPr>
          <w:rFonts w:ascii="Arial" w:hAnsi="Arial" w:cs="Arial"/>
          <w:color w:val="auto"/>
        </w:rPr>
      </w:pPr>
      <w:r w:rsidRPr="00B309E3">
        <w:rPr>
          <w:rFonts w:ascii="Arial" w:hAnsi="Arial" w:cs="Arial"/>
          <w:color w:val="auto"/>
        </w:rPr>
        <w:t>Simple self-care techniques, including the importance of rest, time spent with friends and family, and the benefits of hobbies and interests</w:t>
      </w:r>
    </w:p>
    <w:p w14:paraId="5725A68B" w14:textId="77777777" w:rsidR="00CE7504" w:rsidRPr="00B309E3" w:rsidRDefault="00CE7504" w:rsidP="00822662">
      <w:pPr>
        <w:pStyle w:val="NoSpacing"/>
        <w:numPr>
          <w:ilvl w:val="0"/>
          <w:numId w:val="22"/>
        </w:numPr>
        <w:rPr>
          <w:rFonts w:ascii="Arial" w:hAnsi="Arial" w:cs="Arial"/>
          <w:color w:val="auto"/>
        </w:rPr>
      </w:pPr>
      <w:r w:rsidRPr="00B309E3">
        <w:rPr>
          <w:rFonts w:ascii="Arial" w:hAnsi="Arial" w:cs="Arial"/>
          <w:color w:val="auto"/>
        </w:rPr>
        <w:t>Isolation and loneliness can affect children and that it's very important for children to discuss their feelings with an adult and seek support</w:t>
      </w:r>
    </w:p>
    <w:p w14:paraId="5A731223" w14:textId="77777777" w:rsidR="00CE7504" w:rsidRPr="00B309E3" w:rsidRDefault="00CE7504" w:rsidP="00822662">
      <w:pPr>
        <w:pStyle w:val="NoSpacing"/>
        <w:numPr>
          <w:ilvl w:val="0"/>
          <w:numId w:val="22"/>
        </w:numPr>
        <w:rPr>
          <w:rFonts w:ascii="Arial" w:hAnsi="Arial" w:cs="Arial"/>
          <w:color w:val="auto"/>
        </w:rPr>
      </w:pPr>
      <w:r w:rsidRPr="00B309E3">
        <w:rPr>
          <w:rFonts w:ascii="Arial" w:hAnsi="Arial" w:cs="Arial"/>
          <w:color w:val="auto"/>
        </w:rPr>
        <w:t>That bullying (including cyberbullying) has a negative and often lasting impact on mental wellbeing</w:t>
      </w:r>
    </w:p>
    <w:p w14:paraId="0B8BBB49" w14:textId="77777777" w:rsidR="00CE7504" w:rsidRPr="00B309E3" w:rsidRDefault="00CE7504" w:rsidP="00822662">
      <w:pPr>
        <w:pStyle w:val="NoSpacing"/>
        <w:numPr>
          <w:ilvl w:val="0"/>
          <w:numId w:val="22"/>
        </w:numPr>
        <w:rPr>
          <w:rFonts w:ascii="Arial" w:hAnsi="Arial" w:cs="Arial"/>
          <w:color w:val="auto"/>
        </w:rPr>
      </w:pPr>
      <w:r w:rsidRPr="00B309E3">
        <w:rPr>
          <w:rFonts w:ascii="Arial" w:hAnsi="Arial" w:cs="Arial"/>
          <w:color w:val="auto"/>
        </w:rPr>
        <w:t>Where and how to seek support (including recognising the triggers for seeking support), including whom in school they should speak to if they're worried about their own or someone else’s mental wellbeing or ability to control their emotions (including issues arising online)</w:t>
      </w:r>
    </w:p>
    <w:p w14:paraId="5CC5D6FB" w14:textId="36A7A1E9" w:rsidR="00106535" w:rsidRDefault="00CE7504" w:rsidP="00CF709F">
      <w:pPr>
        <w:pStyle w:val="NoSpacing"/>
        <w:numPr>
          <w:ilvl w:val="0"/>
          <w:numId w:val="22"/>
        </w:numPr>
        <w:rPr>
          <w:rFonts w:ascii="Arial" w:hAnsi="Arial" w:cs="Arial"/>
          <w:color w:val="auto"/>
        </w:rPr>
      </w:pPr>
      <w:r w:rsidRPr="00B309E3">
        <w:rPr>
          <w:rFonts w:ascii="Arial" w:hAnsi="Arial" w:cs="Arial"/>
          <w:color w:val="auto"/>
        </w:rPr>
        <w:t>It's common for people to experience mental ill health. For many people who do, the problems can be resolved if the right support is made available, especially if accessed early enoug</w:t>
      </w:r>
      <w:r w:rsidR="00CF709F">
        <w:rPr>
          <w:rFonts w:ascii="Arial" w:hAnsi="Arial" w:cs="Arial"/>
          <w:color w:val="auto"/>
        </w:rPr>
        <w:t>h</w:t>
      </w:r>
    </w:p>
    <w:p w14:paraId="57FB25AF" w14:textId="58E193B3" w:rsidR="00407EE1" w:rsidRDefault="00407EE1" w:rsidP="00407EE1">
      <w:pPr>
        <w:pStyle w:val="NoSpacing"/>
        <w:ind w:left="720" w:firstLine="0"/>
        <w:rPr>
          <w:rFonts w:ascii="Arial" w:hAnsi="Arial" w:cs="Arial"/>
          <w:color w:val="auto"/>
        </w:rPr>
      </w:pPr>
    </w:p>
    <w:p w14:paraId="60EC0DCC" w14:textId="77777777" w:rsidR="00407EE1" w:rsidRPr="00CF709F" w:rsidRDefault="00407EE1" w:rsidP="00407EE1">
      <w:pPr>
        <w:pStyle w:val="NoSpacing"/>
        <w:ind w:left="720" w:firstLine="0"/>
        <w:rPr>
          <w:rFonts w:ascii="Arial" w:hAnsi="Arial" w:cs="Arial"/>
          <w:color w:val="auto"/>
        </w:rPr>
      </w:pPr>
    </w:p>
    <w:p w14:paraId="32308449" w14:textId="77777777" w:rsidR="00CE7504" w:rsidRPr="00106535" w:rsidRDefault="00CE7504" w:rsidP="00CE7504">
      <w:pPr>
        <w:pStyle w:val="Heading3"/>
        <w:shd w:val="clear" w:color="auto" w:fill="FFFFFF"/>
        <w:spacing w:before="0"/>
        <w:rPr>
          <w:rFonts w:ascii="Arial" w:hAnsi="Arial" w:cs="Arial"/>
          <w:color w:val="auto"/>
        </w:rPr>
      </w:pPr>
      <w:r w:rsidRPr="00106535">
        <w:rPr>
          <w:rFonts w:ascii="Arial" w:hAnsi="Arial" w:cs="Arial"/>
          <w:b/>
          <w:bCs/>
          <w:color w:val="auto"/>
        </w:rPr>
        <w:t>Internet safety and harms</w:t>
      </w:r>
    </w:p>
    <w:p w14:paraId="0A4FBB4A" w14:textId="77777777" w:rsidR="00CE7504" w:rsidRPr="00A67545" w:rsidRDefault="00CE7504" w:rsidP="00CE7504">
      <w:pPr>
        <w:numPr>
          <w:ilvl w:val="0"/>
          <w:numId w:val="15"/>
        </w:numPr>
        <w:shd w:val="clear" w:color="auto" w:fill="FFFFFF"/>
        <w:spacing w:before="100" w:beforeAutospacing="1" w:after="100" w:afterAutospacing="1" w:line="240" w:lineRule="auto"/>
        <w:rPr>
          <w:rFonts w:ascii="Arial" w:hAnsi="Arial" w:cs="Arial"/>
          <w:color w:val="auto"/>
          <w:sz w:val="24"/>
          <w:szCs w:val="24"/>
        </w:rPr>
      </w:pPr>
      <w:r w:rsidRPr="00A67545">
        <w:rPr>
          <w:rFonts w:ascii="Arial" w:hAnsi="Arial" w:cs="Arial"/>
          <w:color w:val="auto"/>
        </w:rPr>
        <w:t>That for most people the internet is an integral part of life and has many benefits</w:t>
      </w:r>
    </w:p>
    <w:p w14:paraId="2FD0C666" w14:textId="77777777" w:rsidR="00CE7504" w:rsidRPr="00A67545" w:rsidRDefault="00CE7504" w:rsidP="00CE7504">
      <w:pPr>
        <w:numPr>
          <w:ilvl w:val="0"/>
          <w:numId w:val="15"/>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About the benefits of rationing time spent online, the risks of excessive time spent on electronic devices and the impact of positive and negative content online on their own and others’ mental and physical wellbeing</w:t>
      </w:r>
    </w:p>
    <w:p w14:paraId="7757F997" w14:textId="77777777" w:rsidR="00CE7504" w:rsidRPr="00A67545" w:rsidRDefault="00CE7504" w:rsidP="00CE7504">
      <w:pPr>
        <w:numPr>
          <w:ilvl w:val="0"/>
          <w:numId w:val="15"/>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How to consider the effect of their online actions on others and know how to recognise and display respectful behaviour online and the importance of keeping personal information private</w:t>
      </w:r>
    </w:p>
    <w:p w14:paraId="050EFB16" w14:textId="77777777" w:rsidR="00CE7504" w:rsidRPr="00A67545" w:rsidRDefault="00CE7504" w:rsidP="00CE7504">
      <w:pPr>
        <w:numPr>
          <w:ilvl w:val="0"/>
          <w:numId w:val="15"/>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lastRenderedPageBreak/>
        <w:t>Why social media, some computer games and online gaming, for example, are age restricted</w:t>
      </w:r>
    </w:p>
    <w:p w14:paraId="2AC33DC1" w14:textId="77777777" w:rsidR="00CE7504" w:rsidRPr="00A67545" w:rsidRDefault="00CE7504" w:rsidP="00CE7504">
      <w:pPr>
        <w:numPr>
          <w:ilvl w:val="0"/>
          <w:numId w:val="15"/>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That the internet can also be a negative place where online abuse, trolling, bullying and harassment can take place, which can have a negative impact on mental health</w:t>
      </w:r>
    </w:p>
    <w:p w14:paraId="1F24E8E3" w14:textId="77777777" w:rsidR="00CE7504" w:rsidRPr="00A67545" w:rsidRDefault="00CE7504" w:rsidP="00CE7504">
      <w:pPr>
        <w:numPr>
          <w:ilvl w:val="0"/>
          <w:numId w:val="15"/>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How to be a discerning consumer of information online including understanding that information, including that from search engines, is ranked, selected and targeted</w:t>
      </w:r>
    </w:p>
    <w:p w14:paraId="70016F56" w14:textId="4AA16CF2" w:rsidR="00106535" w:rsidRPr="00106535" w:rsidRDefault="00CE7504" w:rsidP="00106535">
      <w:pPr>
        <w:numPr>
          <w:ilvl w:val="0"/>
          <w:numId w:val="15"/>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Where and how to report concerns and get support with issues online</w:t>
      </w:r>
    </w:p>
    <w:p w14:paraId="3602CD4F" w14:textId="77777777" w:rsidR="00CE7504" w:rsidRPr="00A67545" w:rsidRDefault="00CE7504" w:rsidP="00CE7504">
      <w:pPr>
        <w:pStyle w:val="Heading3"/>
        <w:shd w:val="clear" w:color="auto" w:fill="FFFFFF"/>
        <w:spacing w:before="0"/>
        <w:rPr>
          <w:rFonts w:ascii="Arial" w:hAnsi="Arial" w:cs="Arial"/>
          <w:color w:val="auto"/>
        </w:rPr>
      </w:pPr>
      <w:r w:rsidRPr="00A67545">
        <w:rPr>
          <w:rFonts w:ascii="Arial" w:hAnsi="Arial" w:cs="Arial"/>
          <w:b/>
          <w:bCs/>
          <w:color w:val="auto"/>
        </w:rPr>
        <w:t>Physical health and fitness</w:t>
      </w:r>
    </w:p>
    <w:p w14:paraId="248B25F2" w14:textId="77777777" w:rsidR="00CE7504" w:rsidRPr="00A67545" w:rsidRDefault="00CE7504" w:rsidP="00CE7504">
      <w:pPr>
        <w:numPr>
          <w:ilvl w:val="0"/>
          <w:numId w:val="16"/>
        </w:numPr>
        <w:shd w:val="clear" w:color="auto" w:fill="FFFFFF"/>
        <w:spacing w:before="100" w:beforeAutospacing="1" w:after="100" w:afterAutospacing="1" w:line="240" w:lineRule="auto"/>
        <w:rPr>
          <w:rFonts w:ascii="Arial" w:hAnsi="Arial" w:cs="Arial"/>
          <w:color w:val="auto"/>
          <w:sz w:val="24"/>
          <w:szCs w:val="24"/>
        </w:rPr>
      </w:pPr>
      <w:r w:rsidRPr="00A67545">
        <w:rPr>
          <w:rFonts w:ascii="Arial" w:hAnsi="Arial" w:cs="Arial"/>
          <w:color w:val="auto"/>
        </w:rPr>
        <w:t>The characteristics and mental and physical benefits of an active lifestyle</w:t>
      </w:r>
    </w:p>
    <w:p w14:paraId="0F490053" w14:textId="77777777" w:rsidR="00106535" w:rsidRDefault="00CE7504" w:rsidP="00106535">
      <w:pPr>
        <w:numPr>
          <w:ilvl w:val="0"/>
          <w:numId w:val="16"/>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The importance of building regular exercise into daily and weekly routines and how to achieve this; for example</w:t>
      </w:r>
      <w:r w:rsidR="00822662" w:rsidRPr="00A67545">
        <w:rPr>
          <w:rFonts w:ascii="Arial" w:hAnsi="Arial" w:cs="Arial"/>
          <w:color w:val="auto"/>
        </w:rPr>
        <w:t>,</w:t>
      </w:r>
      <w:r w:rsidRPr="00A67545">
        <w:rPr>
          <w:rFonts w:ascii="Arial" w:hAnsi="Arial" w:cs="Arial"/>
          <w:color w:val="auto"/>
        </w:rPr>
        <w:t xml:space="preserve"> walking or cycling to school, a daily active mile or other forms of regular, vigorous exercise</w:t>
      </w:r>
    </w:p>
    <w:p w14:paraId="47853179" w14:textId="13506BEC" w:rsidR="00CE7504" w:rsidRPr="00106535" w:rsidRDefault="00CE7504" w:rsidP="00106535">
      <w:pPr>
        <w:numPr>
          <w:ilvl w:val="0"/>
          <w:numId w:val="16"/>
        </w:numPr>
        <w:shd w:val="clear" w:color="auto" w:fill="FFFFFF"/>
        <w:spacing w:before="100" w:beforeAutospacing="1" w:after="100" w:afterAutospacing="1" w:line="240" w:lineRule="auto"/>
        <w:rPr>
          <w:rFonts w:ascii="Arial" w:hAnsi="Arial" w:cs="Arial"/>
          <w:color w:val="auto"/>
        </w:rPr>
      </w:pPr>
      <w:r w:rsidRPr="00106535">
        <w:rPr>
          <w:rFonts w:ascii="Arial" w:hAnsi="Arial" w:cs="Arial"/>
          <w:color w:val="auto"/>
        </w:rPr>
        <w:t>The risks associated with an inactive lifestyle (including obesity)</w:t>
      </w:r>
    </w:p>
    <w:p w14:paraId="12DDF3C5" w14:textId="186264EC" w:rsidR="00106535" w:rsidRPr="00106535" w:rsidRDefault="00CE7504" w:rsidP="00106535">
      <w:pPr>
        <w:numPr>
          <w:ilvl w:val="0"/>
          <w:numId w:val="16"/>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How and when to seek support including which adults to speak to in school if they're worried about their health</w:t>
      </w:r>
    </w:p>
    <w:p w14:paraId="1BBF5CA7" w14:textId="77777777" w:rsidR="00CE7504" w:rsidRPr="00A67545" w:rsidRDefault="00CE7504" w:rsidP="00CE7504">
      <w:pPr>
        <w:pStyle w:val="Heading3"/>
        <w:shd w:val="clear" w:color="auto" w:fill="FFFFFF"/>
        <w:spacing w:before="0"/>
        <w:rPr>
          <w:rFonts w:ascii="Arial" w:hAnsi="Arial" w:cs="Arial"/>
          <w:color w:val="auto"/>
        </w:rPr>
      </w:pPr>
      <w:r w:rsidRPr="00A67545">
        <w:rPr>
          <w:rFonts w:ascii="Arial" w:hAnsi="Arial" w:cs="Arial"/>
          <w:b/>
          <w:bCs/>
          <w:color w:val="auto"/>
        </w:rPr>
        <w:t>Healthy eating</w:t>
      </w:r>
    </w:p>
    <w:p w14:paraId="17523642" w14:textId="543090A9" w:rsidR="00CE7504" w:rsidRPr="00407EE1" w:rsidRDefault="00CE7504" w:rsidP="00407EE1">
      <w:pPr>
        <w:numPr>
          <w:ilvl w:val="0"/>
          <w:numId w:val="17"/>
        </w:numPr>
        <w:shd w:val="clear" w:color="auto" w:fill="FFFFFF"/>
        <w:spacing w:before="100" w:beforeAutospacing="1" w:after="100" w:afterAutospacing="1" w:line="240" w:lineRule="auto"/>
        <w:rPr>
          <w:rFonts w:ascii="Arial" w:hAnsi="Arial" w:cs="Arial"/>
          <w:color w:val="auto"/>
          <w:sz w:val="24"/>
          <w:szCs w:val="24"/>
        </w:rPr>
      </w:pPr>
      <w:r w:rsidRPr="00A67545">
        <w:rPr>
          <w:rFonts w:ascii="Arial" w:hAnsi="Arial" w:cs="Arial"/>
          <w:color w:val="auto"/>
        </w:rPr>
        <w:t xml:space="preserve">What constitutes a healthy diet (including understanding calories and other nutritional </w:t>
      </w:r>
      <w:r w:rsidR="00407EE1">
        <w:rPr>
          <w:rFonts w:ascii="Arial" w:hAnsi="Arial" w:cs="Arial"/>
          <w:color w:val="auto"/>
        </w:rPr>
        <w:t>content)</w:t>
      </w:r>
    </w:p>
    <w:p w14:paraId="47F82F4F" w14:textId="77777777" w:rsidR="00CE7504" w:rsidRPr="00A67545" w:rsidRDefault="00CE7504" w:rsidP="00CE7504">
      <w:pPr>
        <w:numPr>
          <w:ilvl w:val="0"/>
          <w:numId w:val="17"/>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The principles of planning and preparing a range of healthy meals</w:t>
      </w:r>
    </w:p>
    <w:p w14:paraId="173BBF6C" w14:textId="77777777" w:rsidR="00CE7504" w:rsidRPr="00A67545" w:rsidRDefault="00CE7504" w:rsidP="00CE7504">
      <w:pPr>
        <w:numPr>
          <w:ilvl w:val="0"/>
          <w:numId w:val="17"/>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The characteristics of a poor diet and risks associated with unhealthy eating (including, for example, obesity and tooth decay) and other behaviours (e.g. the impact of alcohol on diet or health)</w:t>
      </w:r>
    </w:p>
    <w:p w14:paraId="6A2B3DEA" w14:textId="77777777" w:rsidR="00CE7504" w:rsidRPr="00A67545" w:rsidRDefault="00CE7504" w:rsidP="00CE7504">
      <w:pPr>
        <w:pStyle w:val="Heading3"/>
        <w:shd w:val="clear" w:color="auto" w:fill="FFFFFF"/>
        <w:spacing w:before="0"/>
        <w:rPr>
          <w:rFonts w:ascii="Arial" w:hAnsi="Arial" w:cs="Arial"/>
          <w:color w:val="auto"/>
        </w:rPr>
      </w:pPr>
      <w:r w:rsidRPr="00A67545">
        <w:rPr>
          <w:rFonts w:ascii="Arial" w:hAnsi="Arial" w:cs="Arial"/>
          <w:b/>
          <w:bCs/>
          <w:color w:val="auto"/>
        </w:rPr>
        <w:t>Drugs, alcohol and tobacco</w:t>
      </w:r>
    </w:p>
    <w:p w14:paraId="17F3363E" w14:textId="77777777" w:rsidR="00CE7504" w:rsidRPr="00A67545" w:rsidRDefault="00CE7504" w:rsidP="00CE7504">
      <w:pPr>
        <w:numPr>
          <w:ilvl w:val="0"/>
          <w:numId w:val="18"/>
        </w:numPr>
        <w:shd w:val="clear" w:color="auto" w:fill="FFFFFF"/>
        <w:spacing w:before="100" w:beforeAutospacing="1" w:after="100" w:afterAutospacing="1" w:line="240" w:lineRule="auto"/>
        <w:rPr>
          <w:rFonts w:ascii="Arial" w:hAnsi="Arial" w:cs="Arial"/>
          <w:color w:val="auto"/>
          <w:sz w:val="24"/>
          <w:szCs w:val="24"/>
        </w:rPr>
      </w:pPr>
      <w:r w:rsidRPr="00A67545">
        <w:rPr>
          <w:rFonts w:ascii="Arial" w:hAnsi="Arial" w:cs="Arial"/>
          <w:color w:val="auto"/>
        </w:rPr>
        <w:t>The facts about legal and illegal harmful substances and associated risks, including smoking, alcohol use and drug-taking</w:t>
      </w:r>
    </w:p>
    <w:p w14:paraId="6874A224" w14:textId="77777777" w:rsidR="00CE7504" w:rsidRPr="00A67545" w:rsidRDefault="00CE7504" w:rsidP="00CE7504">
      <w:pPr>
        <w:pStyle w:val="Heading3"/>
        <w:shd w:val="clear" w:color="auto" w:fill="FFFFFF"/>
        <w:spacing w:before="0"/>
        <w:rPr>
          <w:rFonts w:ascii="Arial" w:hAnsi="Arial" w:cs="Arial"/>
          <w:color w:val="auto"/>
        </w:rPr>
      </w:pPr>
      <w:r w:rsidRPr="00A67545">
        <w:rPr>
          <w:rFonts w:ascii="Arial" w:hAnsi="Arial" w:cs="Arial"/>
          <w:b/>
          <w:bCs/>
          <w:color w:val="auto"/>
        </w:rPr>
        <w:t>Health and prevention</w:t>
      </w:r>
    </w:p>
    <w:p w14:paraId="5D7D3311" w14:textId="77777777" w:rsidR="00CE7504" w:rsidRPr="00A67545" w:rsidRDefault="00CE7504" w:rsidP="00CE7504">
      <w:pPr>
        <w:numPr>
          <w:ilvl w:val="0"/>
          <w:numId w:val="19"/>
        </w:numPr>
        <w:shd w:val="clear" w:color="auto" w:fill="FFFFFF"/>
        <w:spacing w:before="100" w:beforeAutospacing="1" w:after="100" w:afterAutospacing="1" w:line="240" w:lineRule="auto"/>
        <w:rPr>
          <w:rFonts w:ascii="Arial" w:hAnsi="Arial" w:cs="Arial"/>
          <w:color w:val="auto"/>
          <w:sz w:val="24"/>
          <w:szCs w:val="24"/>
        </w:rPr>
      </w:pPr>
      <w:r w:rsidRPr="00A67545">
        <w:rPr>
          <w:rFonts w:ascii="Arial" w:hAnsi="Arial" w:cs="Arial"/>
          <w:color w:val="auto"/>
        </w:rPr>
        <w:t>How to recognise early signs of physical illness, such as weight loss or unexplained changes to the body</w:t>
      </w:r>
    </w:p>
    <w:p w14:paraId="271CF3E9" w14:textId="77777777" w:rsidR="00CE7504" w:rsidRPr="00A67545" w:rsidRDefault="00CE7504" w:rsidP="00CE7504">
      <w:pPr>
        <w:numPr>
          <w:ilvl w:val="0"/>
          <w:numId w:val="19"/>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About safe and unsafe exposure to the sun, and how to reduce the risk of sun damage, including skin cancer</w:t>
      </w:r>
    </w:p>
    <w:p w14:paraId="1CC5F83B" w14:textId="77777777" w:rsidR="00CE7504" w:rsidRPr="00A67545" w:rsidRDefault="00CE7504" w:rsidP="00CE7504">
      <w:pPr>
        <w:numPr>
          <w:ilvl w:val="0"/>
          <w:numId w:val="19"/>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The importance of sufficient good quality sleep for good health and that a lack of sleep can affect weight, mood and ability to learn</w:t>
      </w:r>
    </w:p>
    <w:p w14:paraId="71D0A6F4" w14:textId="77777777" w:rsidR="00CE7504" w:rsidRPr="00A67545" w:rsidRDefault="00CE7504" w:rsidP="00CE7504">
      <w:pPr>
        <w:numPr>
          <w:ilvl w:val="0"/>
          <w:numId w:val="19"/>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About dental health and the benefits of good oral hygiene and dental flossing, including regular check-ups at the dentist</w:t>
      </w:r>
    </w:p>
    <w:p w14:paraId="6CA1CF55" w14:textId="77777777" w:rsidR="00CE7504" w:rsidRPr="00A67545" w:rsidRDefault="00CE7504" w:rsidP="00CE7504">
      <w:pPr>
        <w:numPr>
          <w:ilvl w:val="0"/>
          <w:numId w:val="19"/>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About personal hygiene and germs including bacteria, viruses, how they're spread and treated, and the importance of handwashing</w:t>
      </w:r>
    </w:p>
    <w:p w14:paraId="42487373" w14:textId="2A10F64E" w:rsidR="00407EE1" w:rsidRPr="00407EE1" w:rsidRDefault="00CE7504" w:rsidP="00407EE1">
      <w:pPr>
        <w:numPr>
          <w:ilvl w:val="0"/>
          <w:numId w:val="19"/>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The facts and science relating to immunisation and vaccination</w:t>
      </w:r>
    </w:p>
    <w:p w14:paraId="72AA5D2C" w14:textId="77777777" w:rsidR="00CE7504" w:rsidRPr="00A67545" w:rsidRDefault="00CE7504" w:rsidP="00CE7504">
      <w:pPr>
        <w:pStyle w:val="Heading3"/>
        <w:shd w:val="clear" w:color="auto" w:fill="FFFFFF"/>
        <w:spacing w:before="0"/>
        <w:rPr>
          <w:rFonts w:ascii="Arial" w:hAnsi="Arial" w:cs="Arial"/>
          <w:color w:val="auto"/>
        </w:rPr>
      </w:pPr>
      <w:r w:rsidRPr="00A67545">
        <w:rPr>
          <w:rFonts w:ascii="Arial" w:hAnsi="Arial" w:cs="Arial"/>
          <w:b/>
          <w:bCs/>
          <w:color w:val="auto"/>
        </w:rPr>
        <w:t>Basic first aid</w:t>
      </w:r>
    </w:p>
    <w:p w14:paraId="0CC55BB8" w14:textId="77777777" w:rsidR="00CE7504" w:rsidRPr="00A67545" w:rsidRDefault="00CE7504" w:rsidP="00CE7504">
      <w:pPr>
        <w:numPr>
          <w:ilvl w:val="0"/>
          <w:numId w:val="20"/>
        </w:numPr>
        <w:shd w:val="clear" w:color="auto" w:fill="FFFFFF"/>
        <w:spacing w:before="100" w:beforeAutospacing="1" w:after="100" w:afterAutospacing="1" w:line="240" w:lineRule="auto"/>
        <w:rPr>
          <w:rFonts w:ascii="Arial" w:hAnsi="Arial" w:cs="Arial"/>
          <w:color w:val="auto"/>
          <w:sz w:val="24"/>
          <w:szCs w:val="24"/>
        </w:rPr>
      </w:pPr>
      <w:r w:rsidRPr="00A67545">
        <w:rPr>
          <w:rFonts w:ascii="Arial" w:hAnsi="Arial" w:cs="Arial"/>
          <w:color w:val="auto"/>
        </w:rPr>
        <w:t>How to make a clear and efficient call to emergency services if necessary</w:t>
      </w:r>
    </w:p>
    <w:p w14:paraId="0B852BAA" w14:textId="1B1299F5" w:rsidR="00106535" w:rsidRPr="00407EE1" w:rsidRDefault="00CE7504" w:rsidP="00407EE1">
      <w:pPr>
        <w:numPr>
          <w:ilvl w:val="0"/>
          <w:numId w:val="20"/>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Concepts of basic first aid, for example dealing with common injuries, including head injuries</w:t>
      </w:r>
    </w:p>
    <w:p w14:paraId="164FD94A" w14:textId="77777777" w:rsidR="00CE7504" w:rsidRPr="00A67545" w:rsidRDefault="00CE7504" w:rsidP="00CE7504">
      <w:pPr>
        <w:pStyle w:val="Heading3"/>
        <w:shd w:val="clear" w:color="auto" w:fill="FFFFFF"/>
        <w:spacing w:before="0"/>
        <w:rPr>
          <w:rFonts w:ascii="Arial" w:hAnsi="Arial" w:cs="Arial"/>
          <w:color w:val="auto"/>
        </w:rPr>
      </w:pPr>
      <w:r w:rsidRPr="00A67545">
        <w:rPr>
          <w:rFonts w:ascii="Arial" w:hAnsi="Arial" w:cs="Arial"/>
          <w:b/>
          <w:bCs/>
          <w:color w:val="auto"/>
        </w:rPr>
        <w:t>Changing adolescent bodies</w:t>
      </w:r>
    </w:p>
    <w:p w14:paraId="104F9685" w14:textId="77777777" w:rsidR="00CE7504" w:rsidRPr="00A67545" w:rsidRDefault="00CE7504" w:rsidP="00CE7504">
      <w:pPr>
        <w:numPr>
          <w:ilvl w:val="0"/>
          <w:numId w:val="21"/>
        </w:numPr>
        <w:shd w:val="clear" w:color="auto" w:fill="FFFFFF"/>
        <w:spacing w:before="100" w:beforeAutospacing="1" w:after="100" w:afterAutospacing="1" w:line="240" w:lineRule="auto"/>
        <w:rPr>
          <w:rFonts w:ascii="Arial" w:hAnsi="Arial" w:cs="Arial"/>
          <w:color w:val="auto"/>
          <w:sz w:val="24"/>
          <w:szCs w:val="24"/>
        </w:rPr>
      </w:pPr>
      <w:r w:rsidRPr="00A67545">
        <w:rPr>
          <w:rFonts w:ascii="Arial" w:hAnsi="Arial" w:cs="Arial"/>
          <w:color w:val="auto"/>
        </w:rPr>
        <w:t>Key facts about puberty and the changing adolescent body, particularly from age 9 through to age 11, including physical and emotional changes</w:t>
      </w:r>
    </w:p>
    <w:p w14:paraId="7FE24078" w14:textId="0BBEA50A" w:rsidR="00CE7504" w:rsidRPr="00A67545" w:rsidRDefault="00CE7504" w:rsidP="004204B4">
      <w:pPr>
        <w:numPr>
          <w:ilvl w:val="0"/>
          <w:numId w:val="21"/>
        </w:numPr>
        <w:shd w:val="clear" w:color="auto" w:fill="FFFFFF"/>
        <w:spacing w:before="100" w:beforeAutospacing="1" w:after="100" w:afterAutospacing="1" w:line="240" w:lineRule="auto"/>
        <w:rPr>
          <w:rFonts w:ascii="Arial" w:hAnsi="Arial" w:cs="Arial"/>
          <w:color w:val="auto"/>
        </w:rPr>
      </w:pPr>
      <w:r w:rsidRPr="00A67545">
        <w:rPr>
          <w:rFonts w:ascii="Arial" w:hAnsi="Arial" w:cs="Arial"/>
          <w:color w:val="auto"/>
        </w:rPr>
        <w:t>About menstrual wellbeing including the key facts about the menstrual cycle</w:t>
      </w:r>
    </w:p>
    <w:p w14:paraId="5DA43980" w14:textId="77777777" w:rsidR="00106535" w:rsidRPr="004204B4" w:rsidRDefault="00106535" w:rsidP="00106535">
      <w:pPr>
        <w:shd w:val="clear" w:color="auto" w:fill="FFFFFF"/>
        <w:spacing w:before="100" w:beforeAutospacing="1" w:after="100" w:afterAutospacing="1" w:line="240" w:lineRule="auto"/>
        <w:ind w:left="0" w:firstLine="0"/>
        <w:rPr>
          <w:rFonts w:ascii="Arial" w:hAnsi="Arial" w:cs="Arial"/>
          <w:color w:val="auto"/>
        </w:rPr>
      </w:pPr>
    </w:p>
    <w:p w14:paraId="3AFA9E4F" w14:textId="25A3D27E" w:rsidR="004F24A7" w:rsidRDefault="00A12A41" w:rsidP="0049145F">
      <w:pPr>
        <w:spacing w:after="0" w:line="259" w:lineRule="auto"/>
        <w:ind w:left="0" w:firstLine="0"/>
        <w:rPr>
          <w:rFonts w:ascii="Arial" w:hAnsi="Arial" w:cs="Arial"/>
          <w:b/>
          <w:sz w:val="24"/>
          <w:szCs w:val="24"/>
        </w:rPr>
      </w:pPr>
      <w:r w:rsidRPr="004204B4">
        <w:rPr>
          <w:rFonts w:ascii="Arial" w:hAnsi="Arial" w:cs="Arial"/>
          <w:b/>
          <w:sz w:val="24"/>
          <w:szCs w:val="24"/>
        </w:rPr>
        <w:t>Why Relationships</w:t>
      </w:r>
      <w:r w:rsidR="00854E45">
        <w:rPr>
          <w:rFonts w:ascii="Arial" w:hAnsi="Arial" w:cs="Arial"/>
          <w:b/>
          <w:sz w:val="24"/>
          <w:szCs w:val="24"/>
        </w:rPr>
        <w:t>,</w:t>
      </w:r>
      <w:r w:rsidRPr="004204B4">
        <w:rPr>
          <w:rFonts w:ascii="Arial" w:hAnsi="Arial" w:cs="Arial"/>
          <w:b/>
          <w:sz w:val="24"/>
          <w:szCs w:val="24"/>
        </w:rPr>
        <w:t xml:space="preserve"> Sex</w:t>
      </w:r>
      <w:r w:rsidR="00E55431" w:rsidRPr="004204B4">
        <w:rPr>
          <w:rFonts w:ascii="Arial" w:hAnsi="Arial" w:cs="Arial"/>
          <w:b/>
          <w:sz w:val="24"/>
          <w:szCs w:val="24"/>
        </w:rPr>
        <w:t xml:space="preserve"> </w:t>
      </w:r>
      <w:r w:rsidR="00854E45" w:rsidRPr="00823AFD">
        <w:rPr>
          <w:rFonts w:ascii="Arial" w:hAnsi="Arial" w:cs="Arial"/>
          <w:b/>
          <w:sz w:val="24"/>
          <w:szCs w:val="24"/>
        </w:rPr>
        <w:t>and</w:t>
      </w:r>
      <w:r w:rsidR="00854E45">
        <w:rPr>
          <w:rFonts w:ascii="Arial" w:hAnsi="Arial" w:cs="Arial"/>
          <w:b/>
          <w:sz w:val="24"/>
          <w:szCs w:val="24"/>
        </w:rPr>
        <w:t xml:space="preserve"> </w:t>
      </w:r>
      <w:r w:rsidR="00DB66C0" w:rsidRPr="004204B4">
        <w:rPr>
          <w:rFonts w:ascii="Arial" w:hAnsi="Arial" w:cs="Arial"/>
          <w:b/>
          <w:sz w:val="24"/>
          <w:szCs w:val="24"/>
        </w:rPr>
        <w:t xml:space="preserve">Health </w:t>
      </w:r>
      <w:r w:rsidR="00E55431" w:rsidRPr="004204B4">
        <w:rPr>
          <w:rFonts w:ascii="Arial" w:hAnsi="Arial" w:cs="Arial"/>
          <w:b/>
          <w:sz w:val="24"/>
          <w:szCs w:val="24"/>
        </w:rPr>
        <w:t>Education</w:t>
      </w:r>
      <w:r w:rsidR="00977153" w:rsidRPr="004204B4">
        <w:rPr>
          <w:rFonts w:ascii="Arial" w:hAnsi="Arial" w:cs="Arial"/>
          <w:b/>
          <w:sz w:val="24"/>
          <w:szCs w:val="24"/>
        </w:rPr>
        <w:t xml:space="preserve"> (</w:t>
      </w:r>
      <w:r w:rsidR="000B466B" w:rsidRPr="004204B4">
        <w:rPr>
          <w:rFonts w:ascii="Arial" w:hAnsi="Arial" w:cs="Arial"/>
          <w:b/>
          <w:sz w:val="24"/>
          <w:szCs w:val="24"/>
        </w:rPr>
        <w:t>RS</w:t>
      </w:r>
      <w:r w:rsidR="00DB66C0" w:rsidRPr="004204B4">
        <w:rPr>
          <w:rFonts w:ascii="Arial" w:hAnsi="Arial" w:cs="Arial"/>
          <w:b/>
          <w:sz w:val="24"/>
          <w:szCs w:val="24"/>
        </w:rPr>
        <w:t>H</w:t>
      </w:r>
      <w:r w:rsidR="000B466B" w:rsidRPr="004204B4">
        <w:rPr>
          <w:rFonts w:ascii="Arial" w:hAnsi="Arial" w:cs="Arial"/>
          <w:b/>
          <w:sz w:val="24"/>
          <w:szCs w:val="24"/>
        </w:rPr>
        <w:t>E</w:t>
      </w:r>
      <w:r w:rsidR="00CA2F28" w:rsidRPr="004204B4">
        <w:rPr>
          <w:rFonts w:ascii="Arial" w:hAnsi="Arial" w:cs="Arial"/>
          <w:b/>
          <w:sz w:val="24"/>
          <w:szCs w:val="24"/>
        </w:rPr>
        <w:t xml:space="preserve">) </w:t>
      </w:r>
      <w:r w:rsidR="00E55431" w:rsidRPr="004204B4">
        <w:rPr>
          <w:rFonts w:ascii="Arial" w:hAnsi="Arial" w:cs="Arial"/>
          <w:b/>
          <w:sz w:val="24"/>
          <w:szCs w:val="24"/>
        </w:rPr>
        <w:t>is important in S</w:t>
      </w:r>
      <w:r w:rsidR="0014637F" w:rsidRPr="004204B4">
        <w:rPr>
          <w:rFonts w:ascii="Arial" w:hAnsi="Arial" w:cs="Arial"/>
          <w:b/>
          <w:sz w:val="24"/>
          <w:szCs w:val="24"/>
        </w:rPr>
        <w:t>chools.</w:t>
      </w:r>
    </w:p>
    <w:p w14:paraId="0ECEC50D" w14:textId="77777777" w:rsidR="004204B4" w:rsidRPr="004204B4" w:rsidRDefault="004204B4" w:rsidP="0049145F">
      <w:pPr>
        <w:spacing w:after="0" w:line="259" w:lineRule="auto"/>
        <w:ind w:left="0" w:firstLine="0"/>
        <w:rPr>
          <w:rFonts w:ascii="Arial" w:hAnsi="Arial" w:cs="Arial"/>
          <w:b/>
          <w:sz w:val="24"/>
          <w:szCs w:val="24"/>
        </w:rPr>
      </w:pPr>
    </w:p>
    <w:p w14:paraId="3B981CC2" w14:textId="03F530AC" w:rsidR="00E55431" w:rsidRPr="004204B4" w:rsidRDefault="000B466B" w:rsidP="005F51A7">
      <w:pPr>
        <w:ind w:left="-5" w:right="4"/>
        <w:rPr>
          <w:rFonts w:ascii="Arial" w:hAnsi="Arial" w:cs="Arial"/>
          <w:szCs w:val="20"/>
        </w:rPr>
      </w:pPr>
      <w:r w:rsidRPr="004204B4">
        <w:rPr>
          <w:rFonts w:ascii="Arial" w:hAnsi="Arial" w:cs="Arial"/>
          <w:szCs w:val="20"/>
        </w:rPr>
        <w:t>High quality RS</w:t>
      </w:r>
      <w:r w:rsidR="004204B4">
        <w:rPr>
          <w:rFonts w:ascii="Arial" w:hAnsi="Arial" w:cs="Arial"/>
          <w:szCs w:val="20"/>
        </w:rPr>
        <w:t>H</w:t>
      </w:r>
      <w:r w:rsidRPr="004204B4">
        <w:rPr>
          <w:rFonts w:ascii="Arial" w:hAnsi="Arial" w:cs="Arial"/>
          <w:szCs w:val="20"/>
        </w:rPr>
        <w:t>E</w:t>
      </w:r>
      <w:r w:rsidR="00CA2F28" w:rsidRPr="004204B4">
        <w:rPr>
          <w:rFonts w:ascii="Arial" w:hAnsi="Arial" w:cs="Arial"/>
          <w:szCs w:val="20"/>
        </w:rPr>
        <w:t xml:space="preserve"> </w:t>
      </w:r>
      <w:r w:rsidR="0014637F" w:rsidRPr="004204B4">
        <w:rPr>
          <w:rFonts w:ascii="Arial" w:hAnsi="Arial" w:cs="Arial"/>
          <w:szCs w:val="20"/>
        </w:rPr>
        <w:t>helps create safe school communities in which pupils can grow, learn, and develop positive, healthy behaviour for life. It is esse</w:t>
      </w:r>
      <w:r w:rsidR="00E55431" w:rsidRPr="004204B4">
        <w:rPr>
          <w:rFonts w:ascii="Arial" w:hAnsi="Arial" w:cs="Arial"/>
          <w:szCs w:val="20"/>
        </w:rPr>
        <w:t>ntial for the following reasons:</w:t>
      </w:r>
      <w:r w:rsidR="0014637F" w:rsidRPr="004204B4">
        <w:rPr>
          <w:rFonts w:ascii="Arial" w:hAnsi="Arial" w:cs="Arial"/>
          <w:szCs w:val="20"/>
        </w:rPr>
        <w:t xml:space="preserve"> </w:t>
      </w:r>
    </w:p>
    <w:p w14:paraId="55941312" w14:textId="77777777" w:rsidR="004F24A7" w:rsidRPr="004204B4" w:rsidRDefault="0014637F" w:rsidP="00E55431">
      <w:pPr>
        <w:pStyle w:val="ListParagraph"/>
        <w:numPr>
          <w:ilvl w:val="0"/>
          <w:numId w:val="10"/>
        </w:numPr>
        <w:ind w:right="4"/>
        <w:rPr>
          <w:rFonts w:ascii="Arial" w:hAnsi="Arial" w:cs="Arial"/>
          <w:szCs w:val="20"/>
        </w:rPr>
      </w:pPr>
      <w:r w:rsidRPr="004204B4">
        <w:rPr>
          <w:rFonts w:ascii="Arial" w:hAnsi="Arial" w:cs="Arial"/>
          <w:szCs w:val="20"/>
        </w:rPr>
        <w:t xml:space="preserve">Children and young people have the right to a good quality education as stated in the UNCRC.  </w:t>
      </w:r>
    </w:p>
    <w:p w14:paraId="2CAC7627" w14:textId="77777777" w:rsidR="004F24A7" w:rsidRPr="004204B4" w:rsidRDefault="0014637F" w:rsidP="00E55431">
      <w:pPr>
        <w:pStyle w:val="ListParagraph"/>
        <w:numPr>
          <w:ilvl w:val="0"/>
          <w:numId w:val="10"/>
        </w:numPr>
        <w:ind w:right="4"/>
        <w:rPr>
          <w:rFonts w:ascii="Arial" w:hAnsi="Arial" w:cs="Arial"/>
          <w:szCs w:val="20"/>
        </w:rPr>
      </w:pPr>
      <w:r w:rsidRPr="004204B4">
        <w:rPr>
          <w:rFonts w:ascii="Arial" w:hAnsi="Arial" w:cs="Arial"/>
          <w:szCs w:val="20"/>
        </w:rPr>
        <w:t xml:space="preserve">Children and young people want to be prepared for the physical and emotional changes they undergo at puberty and young people want to learn about relationships. </w:t>
      </w:r>
    </w:p>
    <w:p w14:paraId="6F3D7D1F" w14:textId="77777777" w:rsidR="004F24A7" w:rsidRPr="004204B4" w:rsidRDefault="00DB66C0" w:rsidP="00E55431">
      <w:pPr>
        <w:pStyle w:val="ListParagraph"/>
        <w:numPr>
          <w:ilvl w:val="0"/>
          <w:numId w:val="10"/>
        </w:numPr>
        <w:ind w:right="4"/>
        <w:rPr>
          <w:rFonts w:ascii="Arial" w:hAnsi="Arial" w:cs="Arial"/>
          <w:szCs w:val="20"/>
        </w:rPr>
      </w:pPr>
      <w:r w:rsidRPr="004204B4">
        <w:rPr>
          <w:rFonts w:ascii="Arial" w:hAnsi="Arial" w:cs="Arial"/>
          <w:szCs w:val="20"/>
        </w:rPr>
        <w:t>RSHE</w:t>
      </w:r>
      <w:r w:rsidR="0014637F" w:rsidRPr="004204B4">
        <w:rPr>
          <w:rFonts w:ascii="Arial" w:hAnsi="Arial" w:cs="Arial"/>
          <w:szCs w:val="20"/>
        </w:rPr>
        <w:t xml:space="preserve"> plays a vital part in me</w:t>
      </w:r>
      <w:r w:rsidR="00E55431" w:rsidRPr="004204B4">
        <w:rPr>
          <w:rFonts w:ascii="Arial" w:hAnsi="Arial" w:cs="Arial"/>
          <w:szCs w:val="20"/>
        </w:rPr>
        <w:t>e</w:t>
      </w:r>
      <w:r w:rsidR="0014637F" w:rsidRPr="004204B4">
        <w:rPr>
          <w:rFonts w:ascii="Arial" w:hAnsi="Arial" w:cs="Arial"/>
          <w:szCs w:val="20"/>
        </w:rPr>
        <w:t xml:space="preserve">ting the schools’ safeguarding obligations. Ofsted is clear that schools must have a preventative programme that enables pupils to learn about safety and risks in relationships. </w:t>
      </w:r>
    </w:p>
    <w:p w14:paraId="24F60EFE" w14:textId="77777777" w:rsidR="003830FF" w:rsidRPr="004204B4" w:rsidRDefault="00DB66C0" w:rsidP="003830FF">
      <w:pPr>
        <w:pStyle w:val="ListParagraph"/>
        <w:numPr>
          <w:ilvl w:val="0"/>
          <w:numId w:val="10"/>
        </w:numPr>
        <w:ind w:right="4"/>
        <w:rPr>
          <w:rFonts w:ascii="Arial" w:hAnsi="Arial" w:cs="Arial"/>
          <w:szCs w:val="20"/>
        </w:rPr>
      </w:pPr>
      <w:r w:rsidRPr="004204B4">
        <w:rPr>
          <w:rFonts w:ascii="Arial" w:hAnsi="Arial" w:cs="Arial"/>
          <w:szCs w:val="20"/>
        </w:rPr>
        <w:t>A comprehensive RSHE</w:t>
      </w:r>
      <w:r w:rsidR="0014637F" w:rsidRPr="004204B4">
        <w:rPr>
          <w:rFonts w:ascii="Arial" w:hAnsi="Arial" w:cs="Arial"/>
          <w:szCs w:val="20"/>
        </w:rPr>
        <w:t xml:space="preserve"> programme can have a positive impact on pupils’ health and wellbeing and their ability to achieve and thus playing a crucial part in meeting these obligations.</w:t>
      </w:r>
    </w:p>
    <w:p w14:paraId="0EA9DC26" w14:textId="4227952C" w:rsidR="00DB66C0" w:rsidRPr="00823AFD" w:rsidRDefault="00DB66C0" w:rsidP="003830FF">
      <w:pPr>
        <w:pStyle w:val="ListParagraph"/>
        <w:numPr>
          <w:ilvl w:val="0"/>
          <w:numId w:val="10"/>
        </w:numPr>
        <w:ind w:right="4"/>
        <w:rPr>
          <w:rFonts w:ascii="Arial" w:hAnsi="Arial" w:cs="Arial"/>
          <w:szCs w:val="20"/>
        </w:rPr>
      </w:pPr>
      <w:r w:rsidRPr="004204B4">
        <w:rPr>
          <w:rFonts w:ascii="Arial" w:hAnsi="Arial" w:cs="Arial"/>
          <w:szCs w:val="20"/>
        </w:rPr>
        <w:t>The Jigsaw scheme of work is differentiated to meet the needs of all pupils</w:t>
      </w:r>
      <w:r w:rsidR="00EF3616" w:rsidRPr="00823AFD">
        <w:rPr>
          <w:rFonts w:ascii="Arial" w:hAnsi="Arial" w:cs="Arial"/>
          <w:szCs w:val="20"/>
        </w:rPr>
        <w:t xml:space="preserve">, </w:t>
      </w:r>
      <w:r w:rsidRPr="00823AFD">
        <w:rPr>
          <w:rFonts w:ascii="Arial" w:hAnsi="Arial" w:cs="Arial"/>
          <w:szCs w:val="20"/>
        </w:rPr>
        <w:t xml:space="preserve">including </w:t>
      </w:r>
      <w:r w:rsidR="00EF3616" w:rsidRPr="00823AFD">
        <w:rPr>
          <w:rFonts w:ascii="Arial" w:hAnsi="Arial" w:cs="Arial"/>
          <w:szCs w:val="20"/>
        </w:rPr>
        <w:t>those with Special Educational Needs and Disabilities (SEND)</w:t>
      </w:r>
    </w:p>
    <w:p w14:paraId="141DE967" w14:textId="77777777" w:rsidR="00106535" w:rsidRPr="004204B4" w:rsidRDefault="00106535" w:rsidP="00106535">
      <w:pPr>
        <w:pStyle w:val="ListParagraph"/>
        <w:ind w:left="705" w:right="4" w:firstLine="0"/>
        <w:rPr>
          <w:rFonts w:ascii="Arial" w:hAnsi="Arial" w:cs="Arial"/>
          <w:szCs w:val="20"/>
        </w:rPr>
      </w:pPr>
    </w:p>
    <w:p w14:paraId="256F6849" w14:textId="77777777" w:rsidR="0014637F" w:rsidRPr="00977153" w:rsidRDefault="0014637F" w:rsidP="00E55431">
      <w:pPr>
        <w:spacing w:after="33" w:line="259" w:lineRule="auto"/>
        <w:ind w:left="0" w:firstLine="0"/>
        <w:rPr>
          <w:rFonts w:asciiTheme="minorHAnsi" w:hAnsiTheme="minorHAnsi" w:cs="Arial"/>
          <w:sz w:val="22"/>
        </w:rPr>
      </w:pPr>
    </w:p>
    <w:p w14:paraId="3E008120" w14:textId="77777777" w:rsidR="004F24A7" w:rsidRPr="004204B4" w:rsidRDefault="0014637F">
      <w:pPr>
        <w:pStyle w:val="Heading2"/>
        <w:tabs>
          <w:tab w:val="center" w:pos="1617"/>
        </w:tabs>
        <w:spacing w:after="60"/>
        <w:ind w:left="-15" w:firstLine="0"/>
        <w:rPr>
          <w:rFonts w:ascii="Arial" w:hAnsi="Arial" w:cs="Arial"/>
          <w:sz w:val="24"/>
          <w:szCs w:val="24"/>
        </w:rPr>
      </w:pPr>
      <w:r w:rsidRPr="004204B4">
        <w:rPr>
          <w:rFonts w:ascii="Arial" w:hAnsi="Arial" w:cs="Arial"/>
          <w:sz w:val="24"/>
          <w:szCs w:val="24"/>
        </w:rPr>
        <w:t>The Role of Parents</w:t>
      </w:r>
      <w:r w:rsidRPr="004204B4">
        <w:rPr>
          <w:rFonts w:ascii="Arial" w:eastAsia="Times New Roman" w:hAnsi="Arial" w:cs="Arial"/>
          <w:b w:val="0"/>
          <w:sz w:val="24"/>
          <w:szCs w:val="24"/>
        </w:rPr>
        <w:t xml:space="preserve"> </w:t>
      </w:r>
      <w:r w:rsidRPr="004204B4">
        <w:rPr>
          <w:rFonts w:ascii="Arial" w:eastAsia="Times New Roman" w:hAnsi="Arial" w:cs="Arial"/>
          <w:b w:val="0"/>
          <w:sz w:val="24"/>
          <w:szCs w:val="24"/>
        </w:rPr>
        <w:tab/>
        <w:t xml:space="preserve"> </w:t>
      </w:r>
    </w:p>
    <w:p w14:paraId="0EF34E62" w14:textId="77777777" w:rsidR="0066493A" w:rsidRDefault="0014637F" w:rsidP="00977153">
      <w:pPr>
        <w:spacing w:after="54"/>
        <w:ind w:left="-5" w:right="141"/>
        <w:rPr>
          <w:rFonts w:ascii="Arial" w:hAnsi="Arial" w:cs="Arial"/>
          <w:szCs w:val="20"/>
        </w:rPr>
      </w:pPr>
      <w:r w:rsidRPr="004204B4">
        <w:rPr>
          <w:rFonts w:ascii="Arial" w:hAnsi="Arial" w:cs="Arial"/>
          <w:szCs w:val="20"/>
        </w:rPr>
        <w:t xml:space="preserve">The school is well aware that the primary role in children’s sex education lies with parents and carers. We wish to build a positive and supporting relationship with the parents of children at our school through mutual understanding, trust and co-operation. </w:t>
      </w:r>
    </w:p>
    <w:p w14:paraId="346682D7" w14:textId="6E996CE4" w:rsidR="004F24A7" w:rsidRPr="004204B4" w:rsidRDefault="0014637F" w:rsidP="00977153">
      <w:pPr>
        <w:spacing w:after="54"/>
        <w:ind w:left="-5" w:right="141"/>
        <w:rPr>
          <w:rFonts w:ascii="Arial" w:hAnsi="Arial" w:cs="Arial"/>
          <w:szCs w:val="20"/>
        </w:rPr>
      </w:pPr>
      <w:r w:rsidRPr="004204B4">
        <w:rPr>
          <w:rFonts w:ascii="Arial" w:hAnsi="Arial" w:cs="Arial"/>
          <w:szCs w:val="20"/>
        </w:rPr>
        <w:t>In promoting this objective</w:t>
      </w:r>
      <w:r w:rsidR="004204B4">
        <w:rPr>
          <w:rFonts w:ascii="Arial" w:hAnsi="Arial" w:cs="Arial"/>
          <w:szCs w:val="20"/>
        </w:rPr>
        <w:t>,</w:t>
      </w:r>
      <w:r w:rsidRPr="004204B4">
        <w:rPr>
          <w:rFonts w:ascii="Arial" w:hAnsi="Arial" w:cs="Arial"/>
          <w:szCs w:val="20"/>
        </w:rPr>
        <w:t xml:space="preserve"> we:</w:t>
      </w:r>
      <w:r w:rsidRPr="004204B4">
        <w:rPr>
          <w:rFonts w:ascii="Arial" w:eastAsia="Times New Roman" w:hAnsi="Arial" w:cs="Arial"/>
          <w:szCs w:val="20"/>
        </w:rPr>
        <w:t xml:space="preserve"> </w:t>
      </w:r>
    </w:p>
    <w:p w14:paraId="5BB64041" w14:textId="61BEC506" w:rsidR="00E55431" w:rsidRPr="004204B4" w:rsidRDefault="0014637F" w:rsidP="00E55431">
      <w:pPr>
        <w:pStyle w:val="ListParagraph"/>
        <w:numPr>
          <w:ilvl w:val="0"/>
          <w:numId w:val="11"/>
        </w:numPr>
        <w:spacing w:after="44"/>
        <w:ind w:right="4"/>
        <w:rPr>
          <w:rFonts w:ascii="Arial" w:eastAsia="Segoe UI Symbol" w:hAnsi="Arial" w:cs="Arial"/>
          <w:szCs w:val="20"/>
        </w:rPr>
      </w:pPr>
      <w:r w:rsidRPr="004204B4">
        <w:rPr>
          <w:rFonts w:ascii="Arial" w:hAnsi="Arial" w:cs="Arial"/>
          <w:szCs w:val="20"/>
        </w:rPr>
        <w:t xml:space="preserve">Inform parents about the school’s </w:t>
      </w:r>
      <w:r w:rsidR="0066493A" w:rsidRPr="00823AFD">
        <w:rPr>
          <w:rFonts w:ascii="Arial" w:hAnsi="Arial" w:cs="Arial"/>
          <w:szCs w:val="20"/>
        </w:rPr>
        <w:t>RSHE</w:t>
      </w:r>
      <w:r w:rsidRPr="004204B4">
        <w:rPr>
          <w:rFonts w:ascii="Arial" w:hAnsi="Arial" w:cs="Arial"/>
          <w:szCs w:val="20"/>
        </w:rPr>
        <w:t xml:space="preserve"> policy and practice </w:t>
      </w:r>
    </w:p>
    <w:p w14:paraId="79CBE8C2" w14:textId="77777777" w:rsidR="004F24A7" w:rsidRPr="004204B4" w:rsidRDefault="0014637F" w:rsidP="00E55431">
      <w:pPr>
        <w:pStyle w:val="ListParagraph"/>
        <w:numPr>
          <w:ilvl w:val="0"/>
          <w:numId w:val="11"/>
        </w:numPr>
        <w:spacing w:after="44"/>
        <w:ind w:right="4"/>
        <w:rPr>
          <w:rFonts w:ascii="Arial" w:eastAsia="Segoe UI Symbol" w:hAnsi="Arial" w:cs="Arial"/>
          <w:szCs w:val="20"/>
        </w:rPr>
      </w:pPr>
      <w:r w:rsidRPr="004204B4">
        <w:rPr>
          <w:rFonts w:ascii="Arial" w:hAnsi="Arial" w:cs="Arial"/>
          <w:szCs w:val="20"/>
        </w:rPr>
        <w:t>Answer any questions that parents may have about t</w:t>
      </w:r>
      <w:r w:rsidR="00E55431" w:rsidRPr="004204B4">
        <w:rPr>
          <w:rFonts w:ascii="Arial" w:hAnsi="Arial" w:cs="Arial"/>
          <w:szCs w:val="20"/>
        </w:rPr>
        <w:t>he sex education of their child</w:t>
      </w:r>
    </w:p>
    <w:p w14:paraId="1EAD50F1" w14:textId="77777777" w:rsidR="004F24A7" w:rsidRPr="004204B4" w:rsidRDefault="0014637F" w:rsidP="00E55431">
      <w:pPr>
        <w:pStyle w:val="ListParagraph"/>
        <w:numPr>
          <w:ilvl w:val="0"/>
          <w:numId w:val="11"/>
        </w:numPr>
        <w:ind w:right="4"/>
        <w:rPr>
          <w:rFonts w:ascii="Arial" w:hAnsi="Arial" w:cs="Arial"/>
          <w:szCs w:val="20"/>
        </w:rPr>
      </w:pPr>
      <w:r w:rsidRPr="004204B4">
        <w:rPr>
          <w:rFonts w:ascii="Arial" w:hAnsi="Arial" w:cs="Arial"/>
          <w:szCs w:val="20"/>
        </w:rPr>
        <w:t xml:space="preserve">Take seriously any issue that parents raise with teachers or governors about this policy or the arguments </w:t>
      </w:r>
      <w:r w:rsidR="00E55431" w:rsidRPr="004204B4">
        <w:rPr>
          <w:rFonts w:ascii="Arial" w:hAnsi="Arial" w:cs="Arial"/>
          <w:szCs w:val="20"/>
        </w:rPr>
        <w:t>for sex education in the school</w:t>
      </w:r>
    </w:p>
    <w:p w14:paraId="7A06E7C4" w14:textId="77777777" w:rsidR="00977153" w:rsidRPr="004204B4" w:rsidRDefault="0014637F" w:rsidP="00977153">
      <w:pPr>
        <w:pStyle w:val="ListParagraph"/>
        <w:numPr>
          <w:ilvl w:val="0"/>
          <w:numId w:val="11"/>
        </w:numPr>
        <w:spacing w:after="55"/>
        <w:ind w:right="4"/>
        <w:rPr>
          <w:rFonts w:ascii="Arial" w:hAnsi="Arial" w:cs="Arial"/>
          <w:szCs w:val="20"/>
        </w:rPr>
      </w:pPr>
      <w:r w:rsidRPr="004204B4">
        <w:rPr>
          <w:rFonts w:ascii="Arial" w:hAnsi="Arial" w:cs="Arial"/>
          <w:szCs w:val="20"/>
        </w:rPr>
        <w:t>Inform parents about the best practice known with regar</w:t>
      </w:r>
      <w:r w:rsidR="00E55431" w:rsidRPr="004204B4">
        <w:rPr>
          <w:rFonts w:ascii="Arial" w:hAnsi="Arial" w:cs="Arial"/>
          <w:szCs w:val="20"/>
        </w:rPr>
        <w:t>d to sex education, so that the</w:t>
      </w:r>
      <w:r w:rsidRPr="004204B4">
        <w:rPr>
          <w:rFonts w:ascii="Arial" w:eastAsia="Times New Roman" w:hAnsi="Arial" w:cs="Arial"/>
          <w:szCs w:val="20"/>
        </w:rPr>
        <w:t xml:space="preserve"> </w:t>
      </w:r>
      <w:r w:rsidRPr="004204B4">
        <w:rPr>
          <w:rFonts w:ascii="Arial" w:hAnsi="Arial" w:cs="Arial"/>
          <w:szCs w:val="20"/>
        </w:rPr>
        <w:t>teaching in school supports the key messages that parents and carers give to children at home: we believe that, through this mutual exchange of knowledge and information, children will benefit from being given consistent messages about their changing body and their increasing responsibilities.</w:t>
      </w:r>
      <w:r w:rsidRPr="004204B4">
        <w:rPr>
          <w:rFonts w:ascii="Arial" w:eastAsia="Times New Roman" w:hAnsi="Arial" w:cs="Arial"/>
          <w:szCs w:val="20"/>
        </w:rPr>
        <w:t xml:space="preserve"> </w:t>
      </w:r>
    </w:p>
    <w:p w14:paraId="5A241E2C" w14:textId="55F78531" w:rsidR="0066493A" w:rsidRPr="0066493A" w:rsidRDefault="0066493A" w:rsidP="00E55431">
      <w:pPr>
        <w:spacing w:after="55"/>
        <w:ind w:left="0" w:right="4" w:firstLine="0"/>
        <w:rPr>
          <w:rFonts w:ascii="Arial" w:hAnsi="Arial" w:cs="Arial"/>
          <w:b/>
          <w:bCs/>
          <w:sz w:val="22"/>
        </w:rPr>
      </w:pPr>
    </w:p>
    <w:p w14:paraId="0557A089" w14:textId="62CA2F4C" w:rsidR="004F24A7" w:rsidRPr="004204B4" w:rsidRDefault="0014637F" w:rsidP="00E55431">
      <w:pPr>
        <w:spacing w:after="55"/>
        <w:ind w:left="0" w:right="4" w:firstLine="0"/>
        <w:rPr>
          <w:rFonts w:ascii="Arial" w:eastAsia="Times New Roman" w:hAnsi="Arial" w:cs="Arial"/>
          <w:szCs w:val="20"/>
        </w:rPr>
      </w:pPr>
      <w:r w:rsidRPr="004204B4">
        <w:rPr>
          <w:rFonts w:ascii="Arial" w:hAnsi="Arial" w:cs="Arial"/>
          <w:szCs w:val="20"/>
        </w:rPr>
        <w:t>Parents have the right to withdraw their child from all or part of the sex education programme that we teach in our school. If a parent wishes their child to be withdrawn from sex education lessons, they should d</w:t>
      </w:r>
      <w:r w:rsidR="00977153" w:rsidRPr="004204B4">
        <w:rPr>
          <w:rFonts w:ascii="Arial" w:hAnsi="Arial" w:cs="Arial"/>
          <w:szCs w:val="20"/>
        </w:rPr>
        <w:t>iscuss this with the h</w:t>
      </w:r>
      <w:r w:rsidRPr="004204B4">
        <w:rPr>
          <w:rFonts w:ascii="Arial" w:hAnsi="Arial" w:cs="Arial"/>
          <w:szCs w:val="20"/>
        </w:rPr>
        <w:t>ead</w:t>
      </w:r>
      <w:r w:rsidR="000B466B" w:rsidRPr="004204B4">
        <w:rPr>
          <w:rFonts w:ascii="Arial" w:hAnsi="Arial" w:cs="Arial"/>
          <w:szCs w:val="20"/>
        </w:rPr>
        <w:t xml:space="preserve"> </w:t>
      </w:r>
      <w:r w:rsidRPr="004204B4">
        <w:rPr>
          <w:rFonts w:ascii="Arial" w:hAnsi="Arial" w:cs="Arial"/>
          <w:szCs w:val="20"/>
        </w:rPr>
        <w:t>teacher, and make it clear which aspects of the programme they do not wish their child to participate in. The school always complies with the wishes of parents in this regard.</w:t>
      </w:r>
      <w:r w:rsidRPr="004204B4">
        <w:rPr>
          <w:rFonts w:ascii="Arial" w:eastAsia="Times New Roman" w:hAnsi="Arial" w:cs="Arial"/>
          <w:szCs w:val="20"/>
        </w:rPr>
        <w:t xml:space="preserve"> </w:t>
      </w:r>
      <w:r w:rsidR="000B466B" w:rsidRPr="00D12F44">
        <w:rPr>
          <w:rFonts w:ascii="Arial" w:eastAsia="Times New Roman" w:hAnsi="Arial" w:cs="Arial"/>
          <w:szCs w:val="20"/>
        </w:rPr>
        <w:t xml:space="preserve">However, </w:t>
      </w:r>
      <w:r w:rsidR="0066493A" w:rsidRPr="00D12F44">
        <w:rPr>
          <w:rFonts w:ascii="Arial" w:eastAsia="Times New Roman" w:hAnsi="Arial" w:cs="Arial"/>
          <w:szCs w:val="20"/>
        </w:rPr>
        <w:t xml:space="preserve">parents </w:t>
      </w:r>
      <w:r w:rsidR="0066493A" w:rsidRPr="00D12F44">
        <w:rPr>
          <w:rFonts w:ascii="Arial" w:eastAsia="Times New Roman" w:hAnsi="Arial" w:cs="Arial"/>
          <w:b/>
          <w:bCs/>
          <w:szCs w:val="20"/>
        </w:rPr>
        <w:t>DO NOT</w:t>
      </w:r>
      <w:r w:rsidR="0066493A" w:rsidRPr="00D12F44">
        <w:rPr>
          <w:rFonts w:ascii="Arial" w:eastAsia="Times New Roman" w:hAnsi="Arial" w:cs="Arial"/>
          <w:szCs w:val="20"/>
        </w:rPr>
        <w:t xml:space="preserve"> have the right to withdraw their child from sessions where </w:t>
      </w:r>
      <w:r w:rsidR="000B466B" w:rsidRPr="00D12F44">
        <w:rPr>
          <w:rFonts w:ascii="Arial" w:eastAsia="Times New Roman" w:hAnsi="Arial" w:cs="Arial"/>
          <w:szCs w:val="20"/>
        </w:rPr>
        <w:t xml:space="preserve">sex education is </w:t>
      </w:r>
      <w:r w:rsidR="0066493A" w:rsidRPr="00D12F44">
        <w:rPr>
          <w:rFonts w:ascii="Arial" w:eastAsia="Times New Roman" w:hAnsi="Arial" w:cs="Arial"/>
          <w:szCs w:val="20"/>
        </w:rPr>
        <w:t xml:space="preserve">being </w:t>
      </w:r>
      <w:r w:rsidR="000B466B" w:rsidRPr="00D12F44">
        <w:rPr>
          <w:rFonts w:ascii="Arial" w:eastAsia="Times New Roman" w:hAnsi="Arial" w:cs="Arial"/>
          <w:szCs w:val="20"/>
        </w:rPr>
        <w:t xml:space="preserve">taught through other areas of the curriculum, </w:t>
      </w:r>
      <w:r w:rsidR="00F24C66" w:rsidRPr="00D12F44">
        <w:rPr>
          <w:rFonts w:ascii="Arial" w:eastAsia="Times New Roman" w:hAnsi="Arial" w:cs="Arial"/>
          <w:szCs w:val="20"/>
        </w:rPr>
        <w:t>for example, as part of the national curriculum for</w:t>
      </w:r>
      <w:r w:rsidR="0066493A" w:rsidRPr="00D12F44">
        <w:rPr>
          <w:rFonts w:ascii="Arial" w:eastAsia="Times New Roman" w:hAnsi="Arial" w:cs="Arial"/>
          <w:szCs w:val="20"/>
        </w:rPr>
        <w:t xml:space="preserve"> Science</w:t>
      </w:r>
      <w:r w:rsidR="00F24C66" w:rsidRPr="00D12F44">
        <w:rPr>
          <w:rFonts w:ascii="Arial" w:eastAsia="Times New Roman" w:hAnsi="Arial" w:cs="Arial"/>
          <w:szCs w:val="20"/>
        </w:rPr>
        <w:t xml:space="preserve">, </w:t>
      </w:r>
      <w:r w:rsidR="0066493A" w:rsidRPr="00D12F44">
        <w:rPr>
          <w:rFonts w:ascii="Arial" w:eastAsia="Times New Roman" w:hAnsi="Arial" w:cs="Arial"/>
          <w:szCs w:val="20"/>
        </w:rPr>
        <w:t>Relationships Education or Health Education.</w:t>
      </w:r>
      <w:r w:rsidR="00D12F44">
        <w:rPr>
          <w:rFonts w:ascii="Arial" w:eastAsia="Times New Roman" w:hAnsi="Arial" w:cs="Arial"/>
          <w:szCs w:val="20"/>
        </w:rPr>
        <w:t xml:space="preserve"> The Sex E</w:t>
      </w:r>
      <w:r w:rsidR="00D12F44" w:rsidRPr="00D12F44">
        <w:rPr>
          <w:rFonts w:ascii="Arial" w:eastAsia="Times New Roman" w:hAnsi="Arial" w:cs="Arial"/>
          <w:szCs w:val="20"/>
        </w:rPr>
        <w:t>ducation element is namely taught in Year 5 and 6.</w:t>
      </w:r>
    </w:p>
    <w:p w14:paraId="0DB64B10" w14:textId="209D2F03" w:rsidR="004F24A7" w:rsidRDefault="004F24A7" w:rsidP="0014637F">
      <w:pPr>
        <w:spacing w:after="37" w:line="259" w:lineRule="auto"/>
        <w:ind w:left="0" w:firstLine="0"/>
        <w:rPr>
          <w:rFonts w:ascii="Arial" w:hAnsi="Arial" w:cs="Arial"/>
          <w:sz w:val="24"/>
          <w:szCs w:val="24"/>
        </w:rPr>
      </w:pPr>
    </w:p>
    <w:p w14:paraId="49214674" w14:textId="77777777" w:rsidR="00407EE1" w:rsidRPr="004204B4" w:rsidRDefault="00407EE1" w:rsidP="0014637F">
      <w:pPr>
        <w:spacing w:after="37" w:line="259" w:lineRule="auto"/>
        <w:ind w:left="0" w:firstLine="0"/>
        <w:rPr>
          <w:rFonts w:ascii="Arial" w:hAnsi="Arial" w:cs="Arial"/>
          <w:sz w:val="24"/>
          <w:szCs w:val="24"/>
        </w:rPr>
      </w:pPr>
    </w:p>
    <w:p w14:paraId="256A6D7F" w14:textId="77777777" w:rsidR="004F24A7" w:rsidRPr="004204B4" w:rsidRDefault="0014637F">
      <w:pPr>
        <w:pStyle w:val="Heading2"/>
        <w:tabs>
          <w:tab w:val="center" w:pos="3862"/>
        </w:tabs>
        <w:spacing w:after="43"/>
        <w:ind w:left="-15" w:firstLine="0"/>
        <w:rPr>
          <w:rFonts w:ascii="Arial" w:hAnsi="Arial" w:cs="Arial"/>
          <w:szCs w:val="20"/>
        </w:rPr>
      </w:pPr>
      <w:r w:rsidRPr="004204B4">
        <w:rPr>
          <w:rFonts w:ascii="Arial" w:hAnsi="Arial" w:cs="Arial"/>
          <w:sz w:val="24"/>
          <w:szCs w:val="24"/>
        </w:rPr>
        <w:t>The Role of Other Members of the Community</w:t>
      </w:r>
      <w:r w:rsidRPr="004204B4">
        <w:rPr>
          <w:rFonts w:ascii="Arial" w:eastAsia="Times New Roman" w:hAnsi="Arial" w:cs="Arial"/>
          <w:b w:val="0"/>
          <w:sz w:val="24"/>
          <w:szCs w:val="24"/>
        </w:rPr>
        <w:t xml:space="preserve"> </w:t>
      </w:r>
      <w:r w:rsidRPr="004204B4">
        <w:rPr>
          <w:rFonts w:ascii="Arial" w:eastAsia="Times New Roman" w:hAnsi="Arial" w:cs="Arial"/>
          <w:b w:val="0"/>
          <w:sz w:val="24"/>
          <w:szCs w:val="24"/>
        </w:rPr>
        <w:tab/>
      </w:r>
      <w:r w:rsidRPr="004204B4">
        <w:rPr>
          <w:rFonts w:ascii="Arial" w:eastAsia="Times New Roman" w:hAnsi="Arial" w:cs="Arial"/>
          <w:b w:val="0"/>
          <w:szCs w:val="20"/>
        </w:rPr>
        <w:t xml:space="preserve"> </w:t>
      </w:r>
    </w:p>
    <w:p w14:paraId="7EF75BF4" w14:textId="77777777" w:rsidR="004F24A7" w:rsidRPr="004204B4" w:rsidRDefault="0014637F">
      <w:pPr>
        <w:ind w:left="-5" w:right="4"/>
        <w:rPr>
          <w:rFonts w:ascii="Arial" w:hAnsi="Arial" w:cs="Arial"/>
          <w:szCs w:val="20"/>
        </w:rPr>
      </w:pPr>
      <w:r w:rsidRPr="004204B4">
        <w:rPr>
          <w:rFonts w:ascii="Arial" w:hAnsi="Arial" w:cs="Arial"/>
          <w:szCs w:val="20"/>
        </w:rPr>
        <w:t>We encourage other valued members of the community to work with us to provide advice and support the children with regard to health education, in particular, members of the local Health Authority, such as the school nurse and other health professionals, give us valuable support with our sex education programme. Other people that we call on include local clergy, social workers and youth workers.</w:t>
      </w:r>
      <w:r w:rsidRPr="004204B4">
        <w:rPr>
          <w:rFonts w:ascii="Arial" w:eastAsia="Times New Roman" w:hAnsi="Arial" w:cs="Arial"/>
          <w:szCs w:val="20"/>
        </w:rPr>
        <w:t xml:space="preserve"> </w:t>
      </w:r>
    </w:p>
    <w:p w14:paraId="728F9008" w14:textId="77777777" w:rsidR="004F24A7" w:rsidRPr="004204B4" w:rsidRDefault="0014637F">
      <w:pPr>
        <w:spacing w:after="0" w:line="241" w:lineRule="auto"/>
        <w:ind w:left="0" w:firstLine="0"/>
        <w:rPr>
          <w:rFonts w:ascii="Arial" w:hAnsi="Arial" w:cs="Arial"/>
          <w:szCs w:val="20"/>
        </w:rPr>
      </w:pPr>
      <w:r w:rsidRPr="004204B4">
        <w:rPr>
          <w:rFonts w:ascii="Arial" w:eastAsia="Times New Roman" w:hAnsi="Arial" w:cs="Arial"/>
          <w:szCs w:val="20"/>
        </w:rPr>
        <w:t xml:space="preserve">They will be required to work within the school’s moral framework. The school’s procedures for working with external agencies and the teaching and learning policy will be followed. </w:t>
      </w:r>
    </w:p>
    <w:p w14:paraId="676D0B32" w14:textId="5AE9AC19" w:rsidR="004204B4" w:rsidRDefault="0014637F">
      <w:pPr>
        <w:spacing w:after="0" w:line="259" w:lineRule="auto"/>
        <w:ind w:left="0" w:firstLine="0"/>
        <w:rPr>
          <w:rFonts w:asciiTheme="minorHAnsi" w:eastAsia="Times New Roman" w:hAnsiTheme="minorHAnsi" w:cs="Arial"/>
          <w:sz w:val="22"/>
        </w:rPr>
      </w:pPr>
      <w:r w:rsidRPr="00977153">
        <w:rPr>
          <w:rFonts w:asciiTheme="minorHAnsi" w:eastAsia="Times New Roman" w:hAnsiTheme="minorHAnsi" w:cs="Arial"/>
          <w:sz w:val="22"/>
        </w:rPr>
        <w:t xml:space="preserve"> </w:t>
      </w:r>
    </w:p>
    <w:p w14:paraId="517C1778" w14:textId="77777777" w:rsidR="00407EE1" w:rsidRDefault="00407EE1">
      <w:pPr>
        <w:spacing w:after="0" w:line="259" w:lineRule="auto"/>
        <w:ind w:left="0" w:firstLine="0"/>
        <w:rPr>
          <w:rFonts w:asciiTheme="minorHAnsi" w:eastAsia="Times New Roman" w:hAnsiTheme="minorHAnsi" w:cs="Arial"/>
          <w:sz w:val="22"/>
        </w:rPr>
      </w:pPr>
    </w:p>
    <w:p w14:paraId="65B2BFB1" w14:textId="77777777" w:rsidR="004204B4" w:rsidRPr="00977153" w:rsidRDefault="004204B4">
      <w:pPr>
        <w:spacing w:after="0" w:line="259" w:lineRule="auto"/>
        <w:ind w:left="0" w:firstLine="0"/>
        <w:rPr>
          <w:rFonts w:asciiTheme="minorHAnsi" w:eastAsia="Times New Roman" w:hAnsiTheme="minorHAnsi" w:cs="Arial"/>
          <w:sz w:val="22"/>
        </w:rPr>
      </w:pPr>
    </w:p>
    <w:p w14:paraId="67BA3E9C" w14:textId="6AFAAB2B" w:rsidR="004F24A7" w:rsidRPr="004204B4" w:rsidRDefault="0014637F">
      <w:pPr>
        <w:pStyle w:val="Heading2"/>
        <w:tabs>
          <w:tab w:val="center" w:pos="2373"/>
        </w:tabs>
        <w:spacing w:after="59"/>
        <w:ind w:left="-15" w:firstLine="0"/>
        <w:rPr>
          <w:rFonts w:ascii="Arial" w:hAnsi="Arial" w:cs="Arial"/>
          <w:sz w:val="24"/>
          <w:szCs w:val="24"/>
        </w:rPr>
      </w:pPr>
      <w:r w:rsidRPr="004204B4">
        <w:rPr>
          <w:rFonts w:ascii="Arial" w:hAnsi="Arial" w:cs="Arial"/>
          <w:sz w:val="24"/>
          <w:szCs w:val="24"/>
        </w:rPr>
        <w:lastRenderedPageBreak/>
        <w:t>The Role of the Head</w:t>
      </w:r>
      <w:r w:rsidR="000B466B" w:rsidRPr="004204B4">
        <w:rPr>
          <w:rFonts w:ascii="Arial" w:hAnsi="Arial" w:cs="Arial"/>
          <w:sz w:val="24"/>
          <w:szCs w:val="24"/>
        </w:rPr>
        <w:t xml:space="preserve"> </w:t>
      </w:r>
      <w:r w:rsidR="004204B4">
        <w:rPr>
          <w:rFonts w:ascii="Arial" w:hAnsi="Arial" w:cs="Arial"/>
          <w:sz w:val="24"/>
          <w:szCs w:val="24"/>
        </w:rPr>
        <w:t>T</w:t>
      </w:r>
      <w:r w:rsidRPr="004204B4">
        <w:rPr>
          <w:rFonts w:ascii="Arial" w:hAnsi="Arial" w:cs="Arial"/>
          <w:sz w:val="24"/>
          <w:szCs w:val="24"/>
        </w:rPr>
        <w:t>eacher</w:t>
      </w:r>
      <w:r w:rsidRPr="004204B4">
        <w:rPr>
          <w:rFonts w:ascii="Arial" w:eastAsia="Times New Roman" w:hAnsi="Arial" w:cs="Arial"/>
          <w:b w:val="0"/>
          <w:sz w:val="24"/>
          <w:szCs w:val="24"/>
        </w:rPr>
        <w:t xml:space="preserve"> </w:t>
      </w:r>
      <w:r w:rsidRPr="004204B4">
        <w:rPr>
          <w:rFonts w:ascii="Arial" w:eastAsia="Times New Roman" w:hAnsi="Arial" w:cs="Arial"/>
          <w:b w:val="0"/>
          <w:sz w:val="24"/>
          <w:szCs w:val="24"/>
        </w:rPr>
        <w:tab/>
        <w:t xml:space="preserve"> </w:t>
      </w:r>
    </w:p>
    <w:p w14:paraId="6F00DFE7" w14:textId="2F41E70A" w:rsidR="0014637F" w:rsidRPr="004204B4" w:rsidRDefault="0014637F">
      <w:pPr>
        <w:ind w:left="-5" w:right="4"/>
        <w:rPr>
          <w:rFonts w:ascii="Arial" w:hAnsi="Arial" w:cs="Arial"/>
          <w:szCs w:val="20"/>
        </w:rPr>
      </w:pPr>
      <w:r w:rsidRPr="004204B4">
        <w:rPr>
          <w:rFonts w:ascii="Arial" w:hAnsi="Arial" w:cs="Arial"/>
          <w:b/>
          <w:szCs w:val="20"/>
        </w:rPr>
        <w:t>I</w:t>
      </w:r>
      <w:r w:rsidR="00977153" w:rsidRPr="004204B4">
        <w:rPr>
          <w:rFonts w:ascii="Arial" w:hAnsi="Arial" w:cs="Arial"/>
          <w:szCs w:val="20"/>
        </w:rPr>
        <w:t xml:space="preserve">t is the responsibility of the </w:t>
      </w:r>
      <w:r w:rsidR="003C139D">
        <w:rPr>
          <w:rFonts w:ascii="Arial" w:hAnsi="Arial" w:cs="Arial"/>
          <w:szCs w:val="20"/>
        </w:rPr>
        <w:t>h</w:t>
      </w:r>
      <w:r w:rsidRPr="004204B4">
        <w:rPr>
          <w:rFonts w:ascii="Arial" w:hAnsi="Arial" w:cs="Arial"/>
          <w:szCs w:val="20"/>
        </w:rPr>
        <w:t>ead</w:t>
      </w:r>
      <w:r w:rsidR="000B466B" w:rsidRPr="004204B4">
        <w:rPr>
          <w:rFonts w:ascii="Arial" w:hAnsi="Arial" w:cs="Arial"/>
          <w:szCs w:val="20"/>
        </w:rPr>
        <w:t xml:space="preserve"> </w:t>
      </w:r>
      <w:r w:rsidR="003C139D">
        <w:rPr>
          <w:rFonts w:ascii="Arial" w:hAnsi="Arial" w:cs="Arial"/>
          <w:szCs w:val="20"/>
        </w:rPr>
        <w:t>t</w:t>
      </w:r>
      <w:r w:rsidRPr="004204B4">
        <w:rPr>
          <w:rFonts w:ascii="Arial" w:hAnsi="Arial" w:cs="Arial"/>
          <w:szCs w:val="20"/>
        </w:rPr>
        <w:t>eacher to ensure that both staff and parents are informed about</w:t>
      </w:r>
      <w:r w:rsidRPr="004204B4">
        <w:rPr>
          <w:rFonts w:ascii="Arial" w:hAnsi="Arial" w:cs="Arial"/>
          <w:b/>
          <w:szCs w:val="20"/>
        </w:rPr>
        <w:t xml:space="preserve"> </w:t>
      </w:r>
      <w:r w:rsidRPr="004204B4">
        <w:rPr>
          <w:rFonts w:ascii="Arial" w:hAnsi="Arial" w:cs="Arial"/>
          <w:szCs w:val="20"/>
        </w:rPr>
        <w:t>our sex education policy and that the policy is implement</w:t>
      </w:r>
      <w:r w:rsidR="00977153" w:rsidRPr="004204B4">
        <w:rPr>
          <w:rFonts w:ascii="Arial" w:hAnsi="Arial" w:cs="Arial"/>
          <w:szCs w:val="20"/>
        </w:rPr>
        <w:t>ed effectively. It is also the h</w:t>
      </w:r>
      <w:r w:rsidRPr="004204B4">
        <w:rPr>
          <w:rFonts w:ascii="Arial" w:hAnsi="Arial" w:cs="Arial"/>
          <w:szCs w:val="20"/>
        </w:rPr>
        <w:t>ead</w:t>
      </w:r>
      <w:r w:rsidR="000B466B" w:rsidRPr="004204B4">
        <w:rPr>
          <w:rFonts w:ascii="Arial" w:hAnsi="Arial" w:cs="Arial"/>
          <w:szCs w:val="20"/>
        </w:rPr>
        <w:t xml:space="preserve"> </w:t>
      </w:r>
      <w:r w:rsidRPr="004204B4">
        <w:rPr>
          <w:rFonts w:ascii="Arial" w:hAnsi="Arial" w:cs="Arial"/>
          <w:szCs w:val="20"/>
        </w:rPr>
        <w:t>teacher’s responsibility to ensure that members of staff are given sufficient training, so that they can teach effectively and handle any difficult issues with sens</w:t>
      </w:r>
      <w:r w:rsidR="00E55431" w:rsidRPr="004204B4">
        <w:rPr>
          <w:rFonts w:ascii="Arial" w:hAnsi="Arial" w:cs="Arial"/>
          <w:szCs w:val="20"/>
        </w:rPr>
        <w:t>itivity.</w:t>
      </w:r>
    </w:p>
    <w:p w14:paraId="0F9A9D14" w14:textId="3A91A3BB" w:rsidR="004F24A7" w:rsidRPr="004204B4" w:rsidRDefault="00977153">
      <w:pPr>
        <w:ind w:left="-5" w:right="4"/>
        <w:rPr>
          <w:rFonts w:ascii="Arial" w:hAnsi="Arial" w:cs="Arial"/>
          <w:szCs w:val="20"/>
        </w:rPr>
      </w:pPr>
      <w:r w:rsidRPr="004204B4">
        <w:rPr>
          <w:rFonts w:ascii="Arial" w:hAnsi="Arial" w:cs="Arial"/>
          <w:szCs w:val="20"/>
        </w:rPr>
        <w:t xml:space="preserve">The </w:t>
      </w:r>
      <w:r w:rsidR="004204B4">
        <w:rPr>
          <w:rFonts w:ascii="Arial" w:hAnsi="Arial" w:cs="Arial"/>
          <w:szCs w:val="20"/>
        </w:rPr>
        <w:t>H</w:t>
      </w:r>
      <w:r w:rsidR="0014637F" w:rsidRPr="004204B4">
        <w:rPr>
          <w:rFonts w:ascii="Arial" w:hAnsi="Arial" w:cs="Arial"/>
          <w:szCs w:val="20"/>
        </w:rPr>
        <w:t>ead</w:t>
      </w:r>
      <w:r w:rsidR="000B466B" w:rsidRPr="004204B4">
        <w:rPr>
          <w:rFonts w:ascii="Arial" w:hAnsi="Arial" w:cs="Arial"/>
          <w:szCs w:val="20"/>
        </w:rPr>
        <w:t xml:space="preserve"> </w:t>
      </w:r>
      <w:r w:rsidR="004204B4">
        <w:rPr>
          <w:rFonts w:ascii="Arial" w:hAnsi="Arial" w:cs="Arial"/>
          <w:szCs w:val="20"/>
        </w:rPr>
        <w:t>Te</w:t>
      </w:r>
      <w:r w:rsidR="0014637F" w:rsidRPr="004204B4">
        <w:rPr>
          <w:rFonts w:ascii="Arial" w:hAnsi="Arial" w:cs="Arial"/>
          <w:szCs w:val="20"/>
        </w:rPr>
        <w:t xml:space="preserve">acher liaises with external agencies regarding the school sex education programme, and ensures that all adults who work with children on these issues are aware of the school policy, and that they work within this framework. </w:t>
      </w:r>
    </w:p>
    <w:p w14:paraId="3988BAFE" w14:textId="77777777" w:rsidR="003830FF" w:rsidRDefault="003830FF">
      <w:pPr>
        <w:ind w:left="-5" w:right="4"/>
        <w:rPr>
          <w:rFonts w:ascii="Arial" w:hAnsi="Arial" w:cs="Arial"/>
          <w:szCs w:val="20"/>
        </w:rPr>
      </w:pPr>
    </w:p>
    <w:p w14:paraId="1BE2ED1B" w14:textId="77777777" w:rsidR="00F25019" w:rsidRPr="004204B4" w:rsidRDefault="00F25019">
      <w:pPr>
        <w:ind w:left="-5" w:right="4"/>
        <w:rPr>
          <w:rFonts w:ascii="Arial" w:hAnsi="Arial" w:cs="Arial"/>
          <w:szCs w:val="20"/>
        </w:rPr>
      </w:pPr>
    </w:p>
    <w:p w14:paraId="4D7A7AFD" w14:textId="77777777" w:rsidR="00977153" w:rsidRPr="004204B4" w:rsidRDefault="005F51A7" w:rsidP="00977153">
      <w:pPr>
        <w:ind w:left="-5" w:right="4"/>
        <w:rPr>
          <w:rFonts w:ascii="Arial" w:hAnsi="Arial" w:cs="Arial"/>
          <w:b/>
          <w:sz w:val="24"/>
          <w:szCs w:val="24"/>
        </w:rPr>
      </w:pPr>
      <w:r w:rsidRPr="004204B4">
        <w:rPr>
          <w:rFonts w:ascii="Arial" w:hAnsi="Arial" w:cs="Arial"/>
          <w:b/>
          <w:sz w:val="24"/>
          <w:szCs w:val="24"/>
        </w:rPr>
        <w:t>Provision for pubertal p</w:t>
      </w:r>
      <w:r w:rsidR="00977153" w:rsidRPr="004204B4">
        <w:rPr>
          <w:rFonts w:ascii="Arial" w:hAnsi="Arial" w:cs="Arial"/>
          <w:b/>
          <w:sz w:val="24"/>
          <w:szCs w:val="24"/>
        </w:rPr>
        <w:t>upils</w:t>
      </w:r>
      <w:r w:rsidR="003830FF" w:rsidRPr="004204B4">
        <w:rPr>
          <w:rFonts w:ascii="Arial" w:hAnsi="Arial" w:cs="Arial"/>
          <w:b/>
          <w:sz w:val="24"/>
          <w:szCs w:val="24"/>
        </w:rPr>
        <w:t xml:space="preserve"> </w:t>
      </w:r>
    </w:p>
    <w:p w14:paraId="6ECD1825" w14:textId="462D033E" w:rsidR="004F24A7" w:rsidRDefault="003830FF" w:rsidP="00977153">
      <w:pPr>
        <w:ind w:left="-5" w:right="4"/>
        <w:rPr>
          <w:rFonts w:ascii="Arial" w:hAnsi="Arial" w:cs="Arial"/>
          <w:szCs w:val="20"/>
        </w:rPr>
      </w:pPr>
      <w:r w:rsidRPr="004204B4">
        <w:rPr>
          <w:rFonts w:ascii="Arial" w:hAnsi="Arial" w:cs="Arial"/>
          <w:szCs w:val="20"/>
        </w:rPr>
        <w:t>Sanitary Disposal Units are located in the cu</w:t>
      </w:r>
      <w:r w:rsidR="005F51A7" w:rsidRPr="004204B4">
        <w:rPr>
          <w:rFonts w:ascii="Arial" w:hAnsi="Arial" w:cs="Arial"/>
          <w:szCs w:val="20"/>
        </w:rPr>
        <w:t>bicles of the Years 4, 5 and 6 g</w:t>
      </w:r>
      <w:r w:rsidRPr="004204B4">
        <w:rPr>
          <w:rFonts w:ascii="Arial" w:hAnsi="Arial" w:cs="Arial"/>
          <w:szCs w:val="20"/>
        </w:rPr>
        <w:t>irl’s toilets</w:t>
      </w:r>
      <w:r w:rsidR="00731B37" w:rsidRPr="004204B4">
        <w:rPr>
          <w:rFonts w:ascii="Arial" w:hAnsi="Arial" w:cs="Arial"/>
          <w:szCs w:val="20"/>
        </w:rPr>
        <w:t>.</w:t>
      </w:r>
      <w:r w:rsidR="00F24C66">
        <w:rPr>
          <w:rFonts w:ascii="Arial" w:hAnsi="Arial" w:cs="Arial"/>
          <w:szCs w:val="20"/>
        </w:rPr>
        <w:t xml:space="preserve"> </w:t>
      </w:r>
      <w:r w:rsidR="00F24C66" w:rsidRPr="00823AFD">
        <w:rPr>
          <w:rFonts w:ascii="Arial" w:hAnsi="Arial" w:cs="Arial"/>
          <w:szCs w:val="20"/>
        </w:rPr>
        <w:t>The school will also have supplies of menstrual products as necessary</w:t>
      </w:r>
      <w:r w:rsidR="00823AFD">
        <w:rPr>
          <w:rFonts w:ascii="Arial" w:hAnsi="Arial" w:cs="Arial"/>
          <w:szCs w:val="20"/>
        </w:rPr>
        <w:t xml:space="preserve"> to support pupils.</w:t>
      </w:r>
    </w:p>
    <w:p w14:paraId="7FBC0B52" w14:textId="77777777" w:rsidR="004204B4" w:rsidRPr="004204B4" w:rsidRDefault="004204B4" w:rsidP="00977153">
      <w:pPr>
        <w:ind w:left="-5" w:right="4"/>
        <w:rPr>
          <w:rFonts w:ascii="Arial" w:hAnsi="Arial" w:cs="Arial"/>
          <w:b/>
          <w:szCs w:val="20"/>
        </w:rPr>
      </w:pPr>
    </w:p>
    <w:p w14:paraId="4D243448" w14:textId="2FB9D8BA" w:rsidR="004F24A7" w:rsidRDefault="004F24A7">
      <w:pPr>
        <w:spacing w:after="77" w:line="259" w:lineRule="auto"/>
        <w:ind w:left="0" w:firstLine="0"/>
        <w:rPr>
          <w:rFonts w:ascii="Arial" w:hAnsi="Arial" w:cs="Arial"/>
          <w:szCs w:val="20"/>
        </w:rPr>
      </w:pPr>
    </w:p>
    <w:p w14:paraId="07BC1551" w14:textId="77777777" w:rsidR="00F24C66" w:rsidRPr="004204B4" w:rsidRDefault="00F24C66">
      <w:pPr>
        <w:spacing w:after="77" w:line="259" w:lineRule="auto"/>
        <w:ind w:left="0" w:firstLine="0"/>
        <w:rPr>
          <w:rFonts w:ascii="Arial" w:hAnsi="Arial" w:cs="Arial"/>
          <w:szCs w:val="20"/>
        </w:rPr>
      </w:pPr>
    </w:p>
    <w:p w14:paraId="13E4406F" w14:textId="36888DEF" w:rsidR="00F24C66" w:rsidRPr="00F24C66" w:rsidRDefault="0014637F" w:rsidP="00F24C66">
      <w:pPr>
        <w:pStyle w:val="Heading2"/>
        <w:tabs>
          <w:tab w:val="center" w:pos="1948"/>
        </w:tabs>
        <w:spacing w:after="52"/>
        <w:ind w:left="-15" w:firstLine="0"/>
        <w:rPr>
          <w:rFonts w:ascii="Arial" w:eastAsia="Times New Roman" w:hAnsi="Arial" w:cs="Arial"/>
          <w:b w:val="0"/>
          <w:sz w:val="24"/>
          <w:szCs w:val="24"/>
        </w:rPr>
      </w:pPr>
      <w:r w:rsidRPr="004204B4">
        <w:rPr>
          <w:rFonts w:ascii="Arial" w:hAnsi="Arial" w:cs="Arial"/>
          <w:sz w:val="24"/>
          <w:szCs w:val="24"/>
        </w:rPr>
        <w:t>Monitoring and Review</w:t>
      </w:r>
      <w:r w:rsidRPr="004204B4">
        <w:rPr>
          <w:rFonts w:ascii="Arial" w:eastAsia="Times New Roman" w:hAnsi="Arial" w:cs="Arial"/>
          <w:b w:val="0"/>
          <w:sz w:val="24"/>
          <w:szCs w:val="24"/>
        </w:rPr>
        <w:t xml:space="preserve"> </w:t>
      </w:r>
      <w:r w:rsidRPr="004204B4">
        <w:rPr>
          <w:rFonts w:ascii="Arial" w:eastAsia="Times New Roman" w:hAnsi="Arial" w:cs="Arial"/>
          <w:b w:val="0"/>
          <w:sz w:val="24"/>
          <w:szCs w:val="24"/>
        </w:rPr>
        <w:tab/>
        <w:t xml:space="preserve"> </w:t>
      </w:r>
    </w:p>
    <w:p w14:paraId="5267D82D" w14:textId="4F684F52" w:rsidR="00F24C66" w:rsidRDefault="00A12A41" w:rsidP="00F24C66">
      <w:pPr>
        <w:ind w:left="-5" w:right="4"/>
        <w:rPr>
          <w:rFonts w:ascii="Arial" w:hAnsi="Arial" w:cs="Arial"/>
          <w:szCs w:val="20"/>
        </w:rPr>
      </w:pPr>
      <w:r w:rsidRPr="004204B4">
        <w:rPr>
          <w:rFonts w:ascii="Arial" w:hAnsi="Arial" w:cs="Arial"/>
          <w:szCs w:val="20"/>
        </w:rPr>
        <w:t>R</w:t>
      </w:r>
      <w:r w:rsidR="00F24C66">
        <w:rPr>
          <w:rFonts w:ascii="Arial" w:hAnsi="Arial" w:cs="Arial"/>
          <w:szCs w:val="20"/>
        </w:rPr>
        <w:t>elationships, Sex and Health Education</w:t>
      </w:r>
      <w:r w:rsidRPr="004204B4">
        <w:rPr>
          <w:rFonts w:ascii="Arial" w:hAnsi="Arial" w:cs="Arial"/>
          <w:szCs w:val="20"/>
        </w:rPr>
        <w:t xml:space="preserve"> will be monitored by the PSHE co-ordinator </w:t>
      </w:r>
      <w:r w:rsidR="0049145F" w:rsidRPr="004204B4">
        <w:rPr>
          <w:rFonts w:ascii="Arial" w:hAnsi="Arial" w:cs="Arial"/>
          <w:szCs w:val="20"/>
        </w:rPr>
        <w:t>through lesson observations</w:t>
      </w:r>
      <w:r w:rsidR="00CF709F">
        <w:rPr>
          <w:rFonts w:ascii="Arial" w:hAnsi="Arial" w:cs="Arial"/>
          <w:szCs w:val="20"/>
        </w:rPr>
        <w:t xml:space="preserve"> and </w:t>
      </w:r>
      <w:r w:rsidR="0049145F" w:rsidRPr="004204B4">
        <w:rPr>
          <w:rFonts w:ascii="Arial" w:hAnsi="Arial" w:cs="Arial"/>
          <w:szCs w:val="20"/>
        </w:rPr>
        <w:t>pupil voice surveys</w:t>
      </w:r>
      <w:r w:rsidR="00CF709F">
        <w:rPr>
          <w:rFonts w:ascii="Arial" w:hAnsi="Arial" w:cs="Arial"/>
          <w:szCs w:val="20"/>
        </w:rPr>
        <w:t>,</w:t>
      </w:r>
      <w:r w:rsidR="0049145F" w:rsidRPr="004204B4">
        <w:rPr>
          <w:rFonts w:ascii="Arial" w:hAnsi="Arial" w:cs="Arial"/>
          <w:szCs w:val="20"/>
        </w:rPr>
        <w:t xml:space="preserve"> </w:t>
      </w:r>
      <w:r w:rsidRPr="004204B4">
        <w:rPr>
          <w:rFonts w:ascii="Arial" w:hAnsi="Arial" w:cs="Arial"/>
          <w:szCs w:val="20"/>
        </w:rPr>
        <w:t xml:space="preserve">and by teachers </w:t>
      </w:r>
      <w:r w:rsidR="0049145F" w:rsidRPr="004204B4">
        <w:rPr>
          <w:rFonts w:ascii="Arial" w:hAnsi="Arial" w:cs="Arial"/>
          <w:szCs w:val="20"/>
        </w:rPr>
        <w:t>through assessment.</w:t>
      </w:r>
    </w:p>
    <w:p w14:paraId="4B86A2DE" w14:textId="77777777" w:rsidR="00F24C66" w:rsidRPr="004204B4" w:rsidRDefault="00F24C66">
      <w:pPr>
        <w:ind w:left="-5" w:right="4"/>
        <w:rPr>
          <w:rFonts w:ascii="Arial" w:hAnsi="Arial" w:cs="Arial"/>
          <w:szCs w:val="20"/>
        </w:rPr>
      </w:pPr>
    </w:p>
    <w:p w14:paraId="622B1009" w14:textId="69D029EC" w:rsidR="003830FF" w:rsidRDefault="0014637F">
      <w:pPr>
        <w:ind w:left="-5" w:right="4"/>
        <w:rPr>
          <w:rFonts w:ascii="Arial" w:hAnsi="Arial" w:cs="Arial"/>
          <w:szCs w:val="20"/>
        </w:rPr>
      </w:pPr>
      <w:r w:rsidRPr="004204B4">
        <w:rPr>
          <w:rFonts w:ascii="Arial" w:hAnsi="Arial" w:cs="Arial"/>
          <w:szCs w:val="20"/>
        </w:rPr>
        <w:t>The Teaching</w:t>
      </w:r>
      <w:r w:rsidR="00977153" w:rsidRPr="004204B4">
        <w:rPr>
          <w:rFonts w:ascii="Arial" w:hAnsi="Arial" w:cs="Arial"/>
          <w:szCs w:val="20"/>
        </w:rPr>
        <w:t xml:space="preserve"> and Learning Committee of the </w:t>
      </w:r>
      <w:r w:rsidR="004204B4">
        <w:rPr>
          <w:rFonts w:ascii="Arial" w:hAnsi="Arial" w:cs="Arial"/>
          <w:szCs w:val="20"/>
        </w:rPr>
        <w:t>G</w:t>
      </w:r>
      <w:r w:rsidR="00977153" w:rsidRPr="004204B4">
        <w:rPr>
          <w:rFonts w:ascii="Arial" w:hAnsi="Arial" w:cs="Arial"/>
          <w:szCs w:val="20"/>
        </w:rPr>
        <w:t xml:space="preserve">overning </w:t>
      </w:r>
      <w:r w:rsidR="004204B4">
        <w:rPr>
          <w:rFonts w:ascii="Arial" w:hAnsi="Arial" w:cs="Arial"/>
          <w:szCs w:val="20"/>
        </w:rPr>
        <w:t>B</w:t>
      </w:r>
      <w:r w:rsidR="003830FF" w:rsidRPr="004204B4">
        <w:rPr>
          <w:rFonts w:ascii="Arial" w:hAnsi="Arial" w:cs="Arial"/>
          <w:szCs w:val="20"/>
        </w:rPr>
        <w:t xml:space="preserve">ody </w:t>
      </w:r>
      <w:r w:rsidR="00F24C66">
        <w:rPr>
          <w:rFonts w:ascii="Arial" w:hAnsi="Arial" w:cs="Arial"/>
          <w:szCs w:val="20"/>
        </w:rPr>
        <w:t xml:space="preserve">will </w:t>
      </w:r>
      <w:r w:rsidR="00CF709F" w:rsidRPr="00823AFD">
        <w:rPr>
          <w:rFonts w:ascii="Arial" w:hAnsi="Arial" w:cs="Arial"/>
          <w:szCs w:val="20"/>
        </w:rPr>
        <w:t>review</w:t>
      </w:r>
      <w:r w:rsidR="00F24C66">
        <w:rPr>
          <w:rFonts w:ascii="Arial" w:hAnsi="Arial" w:cs="Arial"/>
          <w:szCs w:val="20"/>
        </w:rPr>
        <w:t xml:space="preserve"> </w:t>
      </w:r>
      <w:r w:rsidR="003830FF" w:rsidRPr="004204B4">
        <w:rPr>
          <w:rFonts w:ascii="Arial" w:hAnsi="Arial" w:cs="Arial"/>
          <w:szCs w:val="20"/>
        </w:rPr>
        <w:t>our</w:t>
      </w:r>
      <w:r w:rsidR="00DB66C0" w:rsidRPr="004204B4">
        <w:rPr>
          <w:rFonts w:ascii="Arial" w:hAnsi="Arial" w:cs="Arial"/>
          <w:szCs w:val="20"/>
        </w:rPr>
        <w:t xml:space="preserve"> R</w:t>
      </w:r>
      <w:r w:rsidR="00F24C66">
        <w:rPr>
          <w:rFonts w:ascii="Arial" w:hAnsi="Arial" w:cs="Arial"/>
          <w:szCs w:val="20"/>
        </w:rPr>
        <w:t xml:space="preserve">SHE </w:t>
      </w:r>
      <w:r w:rsidR="003830FF" w:rsidRPr="004204B4">
        <w:rPr>
          <w:rFonts w:ascii="Arial" w:hAnsi="Arial" w:cs="Arial"/>
          <w:szCs w:val="20"/>
        </w:rPr>
        <w:t>P</w:t>
      </w:r>
      <w:r w:rsidRPr="004204B4">
        <w:rPr>
          <w:rFonts w:ascii="Arial" w:hAnsi="Arial" w:cs="Arial"/>
          <w:szCs w:val="20"/>
        </w:rPr>
        <w:t xml:space="preserve">olicy on an annual basis. This committee </w:t>
      </w:r>
      <w:r w:rsidR="00F24C66">
        <w:rPr>
          <w:rFonts w:ascii="Arial" w:hAnsi="Arial" w:cs="Arial"/>
          <w:szCs w:val="20"/>
        </w:rPr>
        <w:t xml:space="preserve">will </w:t>
      </w:r>
      <w:r w:rsidRPr="004204B4">
        <w:rPr>
          <w:rFonts w:ascii="Arial" w:hAnsi="Arial" w:cs="Arial"/>
          <w:szCs w:val="20"/>
        </w:rPr>
        <w:t>repor</w:t>
      </w:r>
      <w:r w:rsidR="00F24C66">
        <w:rPr>
          <w:rFonts w:ascii="Arial" w:hAnsi="Arial" w:cs="Arial"/>
          <w:szCs w:val="20"/>
        </w:rPr>
        <w:t>t</w:t>
      </w:r>
      <w:r w:rsidRPr="004204B4">
        <w:rPr>
          <w:rFonts w:ascii="Arial" w:hAnsi="Arial" w:cs="Arial"/>
          <w:szCs w:val="20"/>
        </w:rPr>
        <w:t xml:space="preserve"> its findings a</w:t>
      </w:r>
      <w:r w:rsidR="00977153" w:rsidRPr="004204B4">
        <w:rPr>
          <w:rFonts w:ascii="Arial" w:hAnsi="Arial" w:cs="Arial"/>
          <w:szCs w:val="20"/>
        </w:rPr>
        <w:t xml:space="preserve">nd recommendations to the </w:t>
      </w:r>
      <w:r w:rsidR="004204B4">
        <w:rPr>
          <w:rFonts w:ascii="Arial" w:hAnsi="Arial" w:cs="Arial"/>
          <w:szCs w:val="20"/>
        </w:rPr>
        <w:t>F</w:t>
      </w:r>
      <w:r w:rsidR="00977153" w:rsidRPr="004204B4">
        <w:rPr>
          <w:rFonts w:ascii="Arial" w:hAnsi="Arial" w:cs="Arial"/>
          <w:szCs w:val="20"/>
        </w:rPr>
        <w:t xml:space="preserve">ull </w:t>
      </w:r>
      <w:r w:rsidR="004204B4">
        <w:rPr>
          <w:rFonts w:ascii="Arial" w:hAnsi="Arial" w:cs="Arial"/>
          <w:szCs w:val="20"/>
        </w:rPr>
        <w:t>G</w:t>
      </w:r>
      <w:r w:rsidR="00977153" w:rsidRPr="004204B4">
        <w:rPr>
          <w:rFonts w:ascii="Arial" w:hAnsi="Arial" w:cs="Arial"/>
          <w:szCs w:val="20"/>
        </w:rPr>
        <w:t xml:space="preserve">overning </w:t>
      </w:r>
      <w:r w:rsidR="004204B4">
        <w:rPr>
          <w:rFonts w:ascii="Arial" w:hAnsi="Arial" w:cs="Arial"/>
          <w:szCs w:val="20"/>
        </w:rPr>
        <w:t>B</w:t>
      </w:r>
      <w:r w:rsidRPr="004204B4">
        <w:rPr>
          <w:rFonts w:ascii="Arial" w:hAnsi="Arial" w:cs="Arial"/>
          <w:szCs w:val="20"/>
        </w:rPr>
        <w:t>ody, as necessary, if the policy needs modification.</w:t>
      </w:r>
    </w:p>
    <w:p w14:paraId="5AF90D64" w14:textId="77777777" w:rsidR="00F24C66" w:rsidRPr="004204B4" w:rsidRDefault="00F24C66">
      <w:pPr>
        <w:ind w:left="-5" w:right="4"/>
        <w:rPr>
          <w:rFonts w:ascii="Arial" w:hAnsi="Arial" w:cs="Arial"/>
          <w:szCs w:val="20"/>
        </w:rPr>
      </w:pPr>
    </w:p>
    <w:p w14:paraId="291320AB" w14:textId="5C0EAE67" w:rsidR="004F24A7" w:rsidRPr="004204B4" w:rsidRDefault="003830FF">
      <w:pPr>
        <w:ind w:left="-5" w:right="4"/>
        <w:rPr>
          <w:rFonts w:ascii="Arial" w:hAnsi="Arial" w:cs="Arial"/>
          <w:szCs w:val="20"/>
        </w:rPr>
      </w:pPr>
      <w:r w:rsidRPr="004204B4">
        <w:rPr>
          <w:rFonts w:ascii="Arial" w:hAnsi="Arial" w:cs="Arial"/>
          <w:szCs w:val="20"/>
        </w:rPr>
        <w:t>The Teaching and Learning</w:t>
      </w:r>
      <w:r w:rsidR="0014637F" w:rsidRPr="004204B4">
        <w:rPr>
          <w:rFonts w:ascii="Arial" w:hAnsi="Arial" w:cs="Arial"/>
          <w:szCs w:val="20"/>
        </w:rPr>
        <w:t xml:space="preserve"> Committee </w:t>
      </w:r>
      <w:r w:rsidR="00CF709F" w:rsidRPr="00823AFD">
        <w:rPr>
          <w:rFonts w:ascii="Arial" w:hAnsi="Arial" w:cs="Arial"/>
          <w:szCs w:val="20"/>
        </w:rPr>
        <w:t>will give</w:t>
      </w:r>
      <w:r w:rsidR="0014637F" w:rsidRPr="004204B4">
        <w:rPr>
          <w:rFonts w:ascii="Arial" w:hAnsi="Arial" w:cs="Arial"/>
          <w:szCs w:val="20"/>
        </w:rPr>
        <w:t xml:space="preserve"> serious consideration to any comments from parents about the sex education programme, </w:t>
      </w:r>
      <w:r w:rsidR="0014637F" w:rsidRPr="00CF709F">
        <w:rPr>
          <w:rFonts w:ascii="Arial" w:hAnsi="Arial" w:cs="Arial"/>
          <w:szCs w:val="20"/>
        </w:rPr>
        <w:t xml:space="preserve">and a record </w:t>
      </w:r>
      <w:r w:rsidR="00CF709F" w:rsidRPr="00CF709F">
        <w:rPr>
          <w:rFonts w:ascii="Arial" w:hAnsi="Arial" w:cs="Arial"/>
          <w:szCs w:val="20"/>
        </w:rPr>
        <w:t xml:space="preserve">will be made </w:t>
      </w:r>
      <w:r w:rsidR="0014637F" w:rsidRPr="00CF709F">
        <w:rPr>
          <w:rFonts w:ascii="Arial" w:hAnsi="Arial" w:cs="Arial"/>
          <w:szCs w:val="20"/>
        </w:rPr>
        <w:t>of all such comments.</w:t>
      </w:r>
      <w:r w:rsidR="0014637F" w:rsidRPr="004204B4">
        <w:rPr>
          <w:rFonts w:ascii="Arial" w:eastAsia="Times New Roman" w:hAnsi="Arial" w:cs="Arial"/>
          <w:szCs w:val="20"/>
        </w:rPr>
        <w:t xml:space="preserve"> </w:t>
      </w:r>
    </w:p>
    <w:p w14:paraId="5DD917C9" w14:textId="77777777" w:rsidR="004F24A7" w:rsidRPr="00977153" w:rsidRDefault="0014637F">
      <w:pPr>
        <w:spacing w:after="0" w:line="259" w:lineRule="auto"/>
        <w:ind w:left="0" w:firstLine="0"/>
        <w:rPr>
          <w:rFonts w:asciiTheme="minorHAnsi" w:hAnsiTheme="minorHAnsi" w:cs="Arial"/>
          <w:sz w:val="22"/>
        </w:rPr>
      </w:pPr>
      <w:r w:rsidRPr="00977153">
        <w:rPr>
          <w:rFonts w:asciiTheme="minorHAnsi" w:eastAsia="Times New Roman" w:hAnsiTheme="minorHAnsi" w:cs="Arial"/>
          <w:sz w:val="22"/>
        </w:rPr>
        <w:t xml:space="preserve"> </w:t>
      </w:r>
    </w:p>
    <w:p w14:paraId="6C7267C9" w14:textId="77777777" w:rsidR="004F24A7" w:rsidRPr="00977153" w:rsidRDefault="0014637F">
      <w:pPr>
        <w:spacing w:after="0" w:line="259" w:lineRule="auto"/>
        <w:ind w:left="0" w:firstLine="0"/>
        <w:rPr>
          <w:rFonts w:asciiTheme="minorHAnsi" w:eastAsia="Times New Roman" w:hAnsiTheme="minorHAnsi" w:cs="Arial"/>
          <w:sz w:val="22"/>
        </w:rPr>
      </w:pPr>
      <w:r w:rsidRPr="00977153">
        <w:rPr>
          <w:rFonts w:asciiTheme="minorHAnsi" w:eastAsia="Times New Roman" w:hAnsiTheme="minorHAnsi" w:cs="Arial"/>
          <w:sz w:val="22"/>
        </w:rPr>
        <w:t xml:space="preserve"> </w:t>
      </w:r>
    </w:p>
    <w:p w14:paraId="7C048E31" w14:textId="77777777" w:rsidR="003830FF" w:rsidRPr="00977153" w:rsidRDefault="003830FF">
      <w:pPr>
        <w:spacing w:after="0" w:line="259" w:lineRule="auto"/>
        <w:ind w:left="0" w:firstLine="0"/>
        <w:rPr>
          <w:rFonts w:asciiTheme="minorHAnsi" w:eastAsia="Times New Roman" w:hAnsiTheme="minorHAnsi" w:cs="Arial"/>
          <w:sz w:val="22"/>
        </w:rPr>
      </w:pPr>
    </w:p>
    <w:p w14:paraId="55CFD786" w14:textId="77777777" w:rsidR="003830FF" w:rsidRPr="00977153" w:rsidRDefault="003830FF">
      <w:pPr>
        <w:spacing w:after="0" w:line="259" w:lineRule="auto"/>
        <w:ind w:left="0" w:firstLine="0"/>
        <w:rPr>
          <w:rFonts w:asciiTheme="minorHAnsi" w:eastAsia="Times New Roman" w:hAnsiTheme="minorHAnsi" w:cs="Arial"/>
          <w:sz w:val="22"/>
        </w:rPr>
      </w:pPr>
    </w:p>
    <w:p w14:paraId="218C14E9" w14:textId="77777777" w:rsidR="003830FF" w:rsidRPr="00977153" w:rsidRDefault="003830FF">
      <w:pPr>
        <w:spacing w:after="0" w:line="259" w:lineRule="auto"/>
        <w:ind w:left="0" w:firstLine="0"/>
        <w:rPr>
          <w:rFonts w:asciiTheme="minorHAnsi" w:hAnsiTheme="minorHAnsi" w:cs="Arial"/>
          <w:sz w:val="22"/>
        </w:rPr>
      </w:pPr>
    </w:p>
    <w:p w14:paraId="160AF155" w14:textId="77777777" w:rsidR="004F24A7" w:rsidRPr="00977153" w:rsidRDefault="0014637F" w:rsidP="003830FF">
      <w:pPr>
        <w:spacing w:after="0" w:line="259" w:lineRule="auto"/>
        <w:ind w:left="0" w:firstLine="0"/>
        <w:rPr>
          <w:rFonts w:asciiTheme="minorHAnsi" w:hAnsiTheme="minorHAnsi" w:cs="Arial"/>
          <w:sz w:val="22"/>
        </w:rPr>
      </w:pPr>
      <w:r w:rsidRPr="00977153">
        <w:rPr>
          <w:rFonts w:asciiTheme="minorHAnsi" w:hAnsiTheme="minorHAnsi" w:cs="Arial"/>
          <w:sz w:val="22"/>
        </w:rPr>
        <w:tab/>
      </w:r>
      <w:r w:rsidRPr="00977153">
        <w:rPr>
          <w:rFonts w:asciiTheme="minorHAnsi" w:hAnsiTheme="minorHAnsi" w:cs="Arial"/>
          <w:sz w:val="22"/>
        </w:rPr>
        <w:tab/>
      </w:r>
      <w:r w:rsidRPr="00977153">
        <w:rPr>
          <w:rFonts w:asciiTheme="minorHAnsi" w:eastAsia="Times New Roman" w:hAnsiTheme="minorHAnsi" w:cs="Arial"/>
          <w:sz w:val="22"/>
        </w:rPr>
        <w:t xml:space="preserve"> </w:t>
      </w:r>
    </w:p>
    <w:p w14:paraId="607216AB" w14:textId="77777777" w:rsidR="00FA49E0" w:rsidRPr="004204B4" w:rsidRDefault="00FA49E0" w:rsidP="003830FF">
      <w:pPr>
        <w:tabs>
          <w:tab w:val="center" w:pos="1839"/>
        </w:tabs>
        <w:ind w:left="-15" w:firstLine="0"/>
        <w:rPr>
          <w:rFonts w:ascii="Arial" w:hAnsi="Arial" w:cs="Arial"/>
          <w:sz w:val="22"/>
        </w:rPr>
      </w:pPr>
    </w:p>
    <w:p w14:paraId="5A30456B" w14:textId="4497B71B" w:rsidR="00147038" w:rsidRPr="005D695D" w:rsidRDefault="00147038" w:rsidP="003830FF">
      <w:pPr>
        <w:tabs>
          <w:tab w:val="center" w:pos="1839"/>
        </w:tabs>
        <w:ind w:left="-15" w:firstLine="0"/>
        <w:rPr>
          <w:rFonts w:ascii="Arial" w:hAnsi="Arial" w:cs="Arial"/>
          <w:sz w:val="22"/>
        </w:rPr>
      </w:pPr>
      <w:r w:rsidRPr="005D695D">
        <w:rPr>
          <w:rFonts w:ascii="Arial" w:hAnsi="Arial" w:cs="Arial"/>
          <w:sz w:val="22"/>
        </w:rPr>
        <w:t>Revised and updated 30</w:t>
      </w:r>
      <w:r w:rsidRPr="005D695D">
        <w:rPr>
          <w:rFonts w:ascii="Arial" w:hAnsi="Arial" w:cs="Arial"/>
          <w:sz w:val="22"/>
          <w:vertAlign w:val="superscript"/>
        </w:rPr>
        <w:t>th</w:t>
      </w:r>
      <w:r w:rsidRPr="005D695D">
        <w:rPr>
          <w:rFonts w:ascii="Arial" w:hAnsi="Arial" w:cs="Arial"/>
          <w:sz w:val="22"/>
        </w:rPr>
        <w:t xml:space="preserve"> March 2021</w:t>
      </w:r>
    </w:p>
    <w:p w14:paraId="0B585E2E" w14:textId="122549D6" w:rsidR="00500824" w:rsidRDefault="00500824" w:rsidP="003830FF">
      <w:pPr>
        <w:tabs>
          <w:tab w:val="center" w:pos="1839"/>
        </w:tabs>
        <w:ind w:left="-15" w:firstLine="0"/>
        <w:rPr>
          <w:rFonts w:ascii="Arial" w:hAnsi="Arial" w:cs="Arial"/>
          <w:sz w:val="22"/>
        </w:rPr>
      </w:pPr>
      <w:r w:rsidRPr="005D695D">
        <w:rPr>
          <w:rFonts w:ascii="Arial" w:hAnsi="Arial" w:cs="Arial"/>
          <w:sz w:val="22"/>
        </w:rPr>
        <w:t>Reviewed 10</w:t>
      </w:r>
      <w:r w:rsidRPr="005D695D">
        <w:rPr>
          <w:rFonts w:ascii="Arial" w:hAnsi="Arial" w:cs="Arial"/>
          <w:sz w:val="22"/>
          <w:vertAlign w:val="superscript"/>
        </w:rPr>
        <w:t>th</w:t>
      </w:r>
      <w:r w:rsidRPr="005D695D">
        <w:rPr>
          <w:rFonts w:ascii="Arial" w:hAnsi="Arial" w:cs="Arial"/>
          <w:sz w:val="22"/>
        </w:rPr>
        <w:t xml:space="preserve"> May 2022</w:t>
      </w:r>
    </w:p>
    <w:p w14:paraId="305B3B49" w14:textId="618D0EE0" w:rsidR="00F25019" w:rsidRPr="00131859" w:rsidRDefault="00F25019" w:rsidP="003830FF">
      <w:pPr>
        <w:tabs>
          <w:tab w:val="center" w:pos="1839"/>
        </w:tabs>
        <w:ind w:left="-15" w:firstLine="0"/>
        <w:rPr>
          <w:rFonts w:ascii="Arial" w:hAnsi="Arial" w:cs="Arial"/>
          <w:sz w:val="22"/>
        </w:rPr>
      </w:pPr>
      <w:r w:rsidRPr="00131859">
        <w:rPr>
          <w:rFonts w:ascii="Arial" w:hAnsi="Arial" w:cs="Arial"/>
          <w:sz w:val="22"/>
        </w:rPr>
        <w:t>Reviewed 2</w:t>
      </w:r>
      <w:r w:rsidRPr="00131859">
        <w:rPr>
          <w:rFonts w:ascii="Arial" w:hAnsi="Arial" w:cs="Arial"/>
          <w:sz w:val="22"/>
          <w:vertAlign w:val="superscript"/>
        </w:rPr>
        <w:t>nd</w:t>
      </w:r>
      <w:r w:rsidRPr="00131859">
        <w:rPr>
          <w:rFonts w:ascii="Arial" w:hAnsi="Arial" w:cs="Arial"/>
          <w:sz w:val="22"/>
        </w:rPr>
        <w:t xml:space="preserve"> May 2023</w:t>
      </w:r>
    </w:p>
    <w:p w14:paraId="13DC7A49" w14:textId="103C9ADD" w:rsidR="004F24A7" w:rsidRPr="004204B4" w:rsidRDefault="00147038" w:rsidP="003830FF">
      <w:pPr>
        <w:tabs>
          <w:tab w:val="center" w:pos="1839"/>
        </w:tabs>
        <w:ind w:left="-15" w:firstLine="0"/>
        <w:rPr>
          <w:rFonts w:ascii="Arial" w:hAnsi="Arial" w:cs="Arial"/>
          <w:sz w:val="22"/>
        </w:rPr>
      </w:pPr>
      <w:r w:rsidRPr="00131859">
        <w:rPr>
          <w:rFonts w:ascii="Arial" w:hAnsi="Arial" w:cs="Arial"/>
          <w:sz w:val="22"/>
        </w:rPr>
        <w:t xml:space="preserve">Next review </w:t>
      </w:r>
      <w:r w:rsidR="003C510B" w:rsidRPr="00131859">
        <w:rPr>
          <w:rFonts w:ascii="Arial" w:hAnsi="Arial" w:cs="Arial"/>
          <w:sz w:val="22"/>
        </w:rPr>
        <w:t>May 202</w:t>
      </w:r>
      <w:r w:rsidR="00F25019" w:rsidRPr="00131859">
        <w:rPr>
          <w:rFonts w:ascii="Arial" w:hAnsi="Arial" w:cs="Arial"/>
          <w:sz w:val="22"/>
        </w:rPr>
        <w:t>4</w:t>
      </w:r>
    </w:p>
    <w:sectPr w:rsidR="004F24A7" w:rsidRPr="004204B4">
      <w:headerReference w:type="default" r:id="rId11"/>
      <w:footerReference w:type="default" r:id="rId12"/>
      <w:pgSz w:w="11904" w:h="16836"/>
      <w:pgMar w:top="248" w:right="1443" w:bottom="1525"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3FD3F" w14:textId="77777777" w:rsidR="0019200D" w:rsidRDefault="0019200D" w:rsidP="00822662">
      <w:pPr>
        <w:spacing w:after="0" w:line="240" w:lineRule="auto"/>
      </w:pPr>
      <w:r>
        <w:separator/>
      </w:r>
    </w:p>
  </w:endnote>
  <w:endnote w:type="continuationSeparator" w:id="0">
    <w:p w14:paraId="3A95EFB5" w14:textId="77777777" w:rsidR="0019200D" w:rsidRDefault="0019200D" w:rsidP="0082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759021"/>
      <w:docPartObj>
        <w:docPartGallery w:val="Page Numbers (Bottom of Page)"/>
        <w:docPartUnique/>
      </w:docPartObj>
    </w:sdtPr>
    <w:sdtEndPr/>
    <w:sdtContent>
      <w:sdt>
        <w:sdtPr>
          <w:id w:val="-1769616900"/>
          <w:docPartObj>
            <w:docPartGallery w:val="Page Numbers (Top of Page)"/>
            <w:docPartUnique/>
          </w:docPartObj>
        </w:sdtPr>
        <w:sdtEndPr/>
        <w:sdtContent>
          <w:p w14:paraId="3AFAE896" w14:textId="6F7D5E89" w:rsidR="00822662" w:rsidRDefault="008226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54A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54A3">
              <w:rPr>
                <w:b/>
                <w:bCs/>
                <w:noProof/>
              </w:rPr>
              <w:t>7</w:t>
            </w:r>
            <w:r>
              <w:rPr>
                <w:b/>
                <w:bCs/>
                <w:sz w:val="24"/>
                <w:szCs w:val="24"/>
              </w:rPr>
              <w:fldChar w:fldCharType="end"/>
            </w:r>
          </w:p>
        </w:sdtContent>
      </w:sdt>
    </w:sdtContent>
  </w:sdt>
  <w:p w14:paraId="163CD851" w14:textId="77777777" w:rsidR="00822662" w:rsidRDefault="0082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BB2A4" w14:textId="77777777" w:rsidR="0019200D" w:rsidRDefault="0019200D" w:rsidP="00822662">
      <w:pPr>
        <w:spacing w:after="0" w:line="240" w:lineRule="auto"/>
      </w:pPr>
      <w:r>
        <w:separator/>
      </w:r>
    </w:p>
  </w:footnote>
  <w:footnote w:type="continuationSeparator" w:id="0">
    <w:p w14:paraId="0E4ACFFA" w14:textId="77777777" w:rsidR="0019200D" w:rsidRDefault="0019200D" w:rsidP="0082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CA31" w14:textId="77777777" w:rsidR="00CF709F" w:rsidRDefault="00CF7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06260493"/>
    <w:multiLevelType w:val="hybridMultilevel"/>
    <w:tmpl w:val="1F86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680F"/>
    <w:multiLevelType w:val="hybridMultilevel"/>
    <w:tmpl w:val="2400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08B7"/>
    <w:multiLevelType w:val="hybridMultilevel"/>
    <w:tmpl w:val="C7E4EBA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9AD5E39"/>
    <w:multiLevelType w:val="hybridMultilevel"/>
    <w:tmpl w:val="7694AF9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0DD54E46"/>
    <w:multiLevelType w:val="hybridMultilevel"/>
    <w:tmpl w:val="0C0EE65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15:restartNumberingAfterBreak="0">
    <w:nsid w:val="18C86AA3"/>
    <w:multiLevelType w:val="hybridMultilevel"/>
    <w:tmpl w:val="2EC0C0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1CE11E68"/>
    <w:multiLevelType w:val="hybridMultilevel"/>
    <w:tmpl w:val="76B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86C76"/>
    <w:multiLevelType w:val="hybridMultilevel"/>
    <w:tmpl w:val="53962814"/>
    <w:lvl w:ilvl="0" w:tplc="08090001">
      <w:start w:val="1"/>
      <w:numFmt w:val="bullet"/>
      <w:lvlText w:val=""/>
      <w:lvlJc w:val="left"/>
      <w:pPr>
        <w:ind w:left="2295" w:hanging="360"/>
      </w:pPr>
      <w:rPr>
        <w:rFonts w:ascii="Symbol" w:hAnsi="Symbol"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8" w15:restartNumberingAfterBreak="0">
    <w:nsid w:val="2C4A5A31"/>
    <w:multiLevelType w:val="hybridMultilevel"/>
    <w:tmpl w:val="7FC4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60398"/>
    <w:multiLevelType w:val="hybridMultilevel"/>
    <w:tmpl w:val="3880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C2430"/>
    <w:multiLevelType w:val="hybridMultilevel"/>
    <w:tmpl w:val="D378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4525B"/>
    <w:multiLevelType w:val="hybridMultilevel"/>
    <w:tmpl w:val="CC3E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80173"/>
    <w:multiLevelType w:val="multilevel"/>
    <w:tmpl w:val="875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B218A"/>
    <w:multiLevelType w:val="multilevel"/>
    <w:tmpl w:val="B7B2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A0C7A"/>
    <w:multiLevelType w:val="multilevel"/>
    <w:tmpl w:val="8C28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339BC"/>
    <w:multiLevelType w:val="hybridMultilevel"/>
    <w:tmpl w:val="78BE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5AED"/>
    <w:multiLevelType w:val="hybridMultilevel"/>
    <w:tmpl w:val="11928A7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49546FBE"/>
    <w:multiLevelType w:val="hybridMultilevel"/>
    <w:tmpl w:val="4C2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54E4016D"/>
    <w:multiLevelType w:val="multilevel"/>
    <w:tmpl w:val="AB0C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F62BF"/>
    <w:multiLevelType w:val="multilevel"/>
    <w:tmpl w:val="1A4C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B1E1F"/>
    <w:multiLevelType w:val="multilevel"/>
    <w:tmpl w:val="9EDA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6602E"/>
    <w:multiLevelType w:val="hybridMultilevel"/>
    <w:tmpl w:val="156C2D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39E747E"/>
    <w:multiLevelType w:val="multilevel"/>
    <w:tmpl w:val="ACBA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C6D02"/>
    <w:multiLevelType w:val="hybridMultilevel"/>
    <w:tmpl w:val="A4EC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A6BAE"/>
    <w:multiLevelType w:val="multilevel"/>
    <w:tmpl w:val="8210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A560D"/>
    <w:multiLevelType w:val="hybridMultilevel"/>
    <w:tmpl w:val="DC1479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68DA3C7B"/>
    <w:multiLevelType w:val="hybridMultilevel"/>
    <w:tmpl w:val="2836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C64FC"/>
    <w:multiLevelType w:val="hybridMultilevel"/>
    <w:tmpl w:val="CD74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330D9"/>
    <w:multiLevelType w:val="hybridMultilevel"/>
    <w:tmpl w:val="BCFA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8"/>
  </w:num>
  <w:num w:numId="4">
    <w:abstractNumId w:val="27"/>
  </w:num>
  <w:num w:numId="5">
    <w:abstractNumId w:val="4"/>
  </w:num>
  <w:num w:numId="6">
    <w:abstractNumId w:val="17"/>
  </w:num>
  <w:num w:numId="7">
    <w:abstractNumId w:val="15"/>
  </w:num>
  <w:num w:numId="8">
    <w:abstractNumId w:val="16"/>
  </w:num>
  <w:num w:numId="9">
    <w:abstractNumId w:val="10"/>
  </w:num>
  <w:num w:numId="10">
    <w:abstractNumId w:val="5"/>
  </w:num>
  <w:num w:numId="11">
    <w:abstractNumId w:val="0"/>
  </w:num>
  <w:num w:numId="12">
    <w:abstractNumId w:val="18"/>
  </w:num>
  <w:num w:numId="13">
    <w:abstractNumId w:val="22"/>
  </w:num>
  <w:num w:numId="14">
    <w:abstractNumId w:val="20"/>
  </w:num>
  <w:num w:numId="15">
    <w:abstractNumId w:val="19"/>
  </w:num>
  <w:num w:numId="16">
    <w:abstractNumId w:val="12"/>
  </w:num>
  <w:num w:numId="17">
    <w:abstractNumId w:val="25"/>
  </w:num>
  <w:num w:numId="18">
    <w:abstractNumId w:val="21"/>
  </w:num>
  <w:num w:numId="19">
    <w:abstractNumId w:val="23"/>
  </w:num>
  <w:num w:numId="20">
    <w:abstractNumId w:val="14"/>
  </w:num>
  <w:num w:numId="21">
    <w:abstractNumId w:val="13"/>
  </w:num>
  <w:num w:numId="22">
    <w:abstractNumId w:val="1"/>
  </w:num>
  <w:num w:numId="23">
    <w:abstractNumId w:val="26"/>
  </w:num>
  <w:num w:numId="24">
    <w:abstractNumId w:val="2"/>
  </w:num>
  <w:num w:numId="25">
    <w:abstractNumId w:val="3"/>
  </w:num>
  <w:num w:numId="26">
    <w:abstractNumId w:val="11"/>
  </w:num>
  <w:num w:numId="27">
    <w:abstractNumId w:val="6"/>
  </w:num>
  <w:num w:numId="28">
    <w:abstractNumId w:val="9"/>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A7"/>
    <w:rsid w:val="00031097"/>
    <w:rsid w:val="00073F10"/>
    <w:rsid w:val="000B466B"/>
    <w:rsid w:val="00106535"/>
    <w:rsid w:val="00131859"/>
    <w:rsid w:val="0014637F"/>
    <w:rsid w:val="00147038"/>
    <w:rsid w:val="00150201"/>
    <w:rsid w:val="00157009"/>
    <w:rsid w:val="00173CA7"/>
    <w:rsid w:val="0019200D"/>
    <w:rsid w:val="001E60F1"/>
    <w:rsid w:val="001F3402"/>
    <w:rsid w:val="002C5CA9"/>
    <w:rsid w:val="00311D44"/>
    <w:rsid w:val="003830FF"/>
    <w:rsid w:val="003C139D"/>
    <w:rsid w:val="003C510B"/>
    <w:rsid w:val="00407EE1"/>
    <w:rsid w:val="004204B4"/>
    <w:rsid w:val="0044251F"/>
    <w:rsid w:val="004565AE"/>
    <w:rsid w:val="00485134"/>
    <w:rsid w:val="0049145F"/>
    <w:rsid w:val="004D72F9"/>
    <w:rsid w:val="004F24A7"/>
    <w:rsid w:val="004F7389"/>
    <w:rsid w:val="00500824"/>
    <w:rsid w:val="00510094"/>
    <w:rsid w:val="00546F86"/>
    <w:rsid w:val="005518FD"/>
    <w:rsid w:val="00571178"/>
    <w:rsid w:val="005861C3"/>
    <w:rsid w:val="005D695D"/>
    <w:rsid w:val="005F51A7"/>
    <w:rsid w:val="0066493A"/>
    <w:rsid w:val="006974FA"/>
    <w:rsid w:val="006A5C0D"/>
    <w:rsid w:val="006F2BA3"/>
    <w:rsid w:val="006F569E"/>
    <w:rsid w:val="00731B37"/>
    <w:rsid w:val="00733708"/>
    <w:rsid w:val="00756554"/>
    <w:rsid w:val="00822662"/>
    <w:rsid w:val="00823AFD"/>
    <w:rsid w:val="00854E45"/>
    <w:rsid w:val="008558C0"/>
    <w:rsid w:val="0088798E"/>
    <w:rsid w:val="00897CAA"/>
    <w:rsid w:val="008A210D"/>
    <w:rsid w:val="008B03F0"/>
    <w:rsid w:val="008E436B"/>
    <w:rsid w:val="008F3403"/>
    <w:rsid w:val="009025B7"/>
    <w:rsid w:val="00977153"/>
    <w:rsid w:val="00A12A41"/>
    <w:rsid w:val="00A130E4"/>
    <w:rsid w:val="00A438C8"/>
    <w:rsid w:val="00A67545"/>
    <w:rsid w:val="00B309E3"/>
    <w:rsid w:val="00B35462"/>
    <w:rsid w:val="00B60814"/>
    <w:rsid w:val="00B803AA"/>
    <w:rsid w:val="00BC5DBD"/>
    <w:rsid w:val="00C679F7"/>
    <w:rsid w:val="00C854A3"/>
    <w:rsid w:val="00CA2F28"/>
    <w:rsid w:val="00CB2FEF"/>
    <w:rsid w:val="00CE7504"/>
    <w:rsid w:val="00CF709F"/>
    <w:rsid w:val="00D12F44"/>
    <w:rsid w:val="00D23AB4"/>
    <w:rsid w:val="00D45809"/>
    <w:rsid w:val="00DA4F9B"/>
    <w:rsid w:val="00DB66C0"/>
    <w:rsid w:val="00DE0F6F"/>
    <w:rsid w:val="00E55431"/>
    <w:rsid w:val="00ED390C"/>
    <w:rsid w:val="00EE2D02"/>
    <w:rsid w:val="00EF3616"/>
    <w:rsid w:val="00F0145E"/>
    <w:rsid w:val="00F24C66"/>
    <w:rsid w:val="00F25019"/>
    <w:rsid w:val="00FA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902DA2"/>
  <w15:docId w15:val="{5717F365-9247-4B51-BC0D-BF00D19A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581"/>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0"/>
    </w:rPr>
  </w:style>
  <w:style w:type="paragraph" w:styleId="Heading3">
    <w:name w:val="heading 3"/>
    <w:basedOn w:val="Normal"/>
    <w:next w:val="Normal"/>
    <w:link w:val="Heading3Char"/>
    <w:uiPriority w:val="9"/>
    <w:semiHidden/>
    <w:unhideWhenUsed/>
    <w:qFormat/>
    <w:rsid w:val="00CE75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1F3402"/>
    <w:pPr>
      <w:ind w:left="720"/>
      <w:contextualSpacing/>
    </w:pPr>
  </w:style>
  <w:style w:type="paragraph" w:customStyle="1" w:styleId="2Subheadpink">
    <w:name w:val="2 Subhead pink"/>
    <w:next w:val="Normal"/>
    <w:qFormat/>
    <w:rsid w:val="00546F86"/>
    <w:pPr>
      <w:spacing w:before="360" w:after="120"/>
    </w:pPr>
    <w:rPr>
      <w:rFonts w:ascii="Arial" w:eastAsia="MS Mincho" w:hAnsi="Arial" w:cs="Arial"/>
      <w:b/>
      <w:color w:val="FF1F64"/>
      <w:sz w:val="32"/>
      <w:szCs w:val="32"/>
      <w:lang w:val="en-US" w:eastAsia="en-US"/>
    </w:rPr>
  </w:style>
  <w:style w:type="paragraph" w:customStyle="1" w:styleId="3Bulletedcopyblue">
    <w:name w:val="3 Bulleted copy blue"/>
    <w:basedOn w:val="Normal"/>
    <w:qFormat/>
    <w:rsid w:val="00546F86"/>
    <w:pPr>
      <w:numPr>
        <w:numId w:val="12"/>
      </w:numPr>
      <w:spacing w:after="120" w:line="240" w:lineRule="auto"/>
      <w:ind w:right="284"/>
    </w:pPr>
    <w:rPr>
      <w:rFonts w:ascii="Arial" w:eastAsia="MS Mincho" w:hAnsi="Arial" w:cs="Arial"/>
      <w:color w:val="auto"/>
      <w:szCs w:val="20"/>
      <w:lang w:val="en-US" w:eastAsia="en-US"/>
    </w:rPr>
  </w:style>
  <w:style w:type="character" w:styleId="Hyperlink">
    <w:name w:val="Hyperlink"/>
    <w:uiPriority w:val="99"/>
    <w:unhideWhenUsed/>
    <w:qFormat/>
    <w:rsid w:val="00546F86"/>
    <w:rPr>
      <w:color w:val="0072CC"/>
      <w:u w:val="single"/>
    </w:rPr>
  </w:style>
  <w:style w:type="table" w:styleId="PlainTable2">
    <w:name w:val="Plain Table 2"/>
    <w:basedOn w:val="TableNormal"/>
    <w:uiPriority w:val="42"/>
    <w:rsid w:val="005861C3"/>
    <w:pPr>
      <w:spacing w:after="0" w:line="240" w:lineRule="auto"/>
    </w:pPr>
    <w:rPr>
      <w:rFonts w:eastAsiaTheme="minorHAnsi"/>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B03F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E750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22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662"/>
    <w:rPr>
      <w:rFonts w:ascii="Calibri" w:eastAsia="Calibri" w:hAnsi="Calibri" w:cs="Calibri"/>
      <w:color w:val="000000"/>
      <w:sz w:val="20"/>
    </w:rPr>
  </w:style>
  <w:style w:type="paragraph" w:styleId="Footer">
    <w:name w:val="footer"/>
    <w:basedOn w:val="Normal"/>
    <w:link w:val="FooterChar"/>
    <w:uiPriority w:val="99"/>
    <w:unhideWhenUsed/>
    <w:rsid w:val="00822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662"/>
    <w:rPr>
      <w:rFonts w:ascii="Calibri" w:eastAsia="Calibri" w:hAnsi="Calibri" w:cs="Calibri"/>
      <w:color w:val="000000"/>
      <w:sz w:val="20"/>
    </w:rPr>
  </w:style>
  <w:style w:type="paragraph" w:styleId="NoSpacing">
    <w:name w:val="No Spacing"/>
    <w:uiPriority w:val="1"/>
    <w:qFormat/>
    <w:rsid w:val="00822662"/>
    <w:pPr>
      <w:spacing w:after="0" w:line="240" w:lineRule="auto"/>
      <w:ind w:left="10" w:hanging="10"/>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90017">
      <w:bodyDiv w:val="1"/>
      <w:marLeft w:val="0"/>
      <w:marRight w:val="0"/>
      <w:marTop w:val="0"/>
      <w:marBottom w:val="0"/>
      <w:divBdr>
        <w:top w:val="none" w:sz="0" w:space="0" w:color="auto"/>
        <w:left w:val="none" w:sz="0" w:space="0" w:color="auto"/>
        <w:bottom w:val="none" w:sz="0" w:space="0" w:color="auto"/>
        <w:right w:val="none" w:sz="0" w:space="0" w:color="auto"/>
      </w:divBdr>
    </w:div>
    <w:div w:id="1107308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8C486-19F5-49B3-9290-948D3EE284E9}">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f9517a1e-92dd-492b-bade-2fa0988a2e7a"/>
    <ds:schemaRef ds:uri="http://purl.org/dc/dcmitype/"/>
    <ds:schemaRef ds:uri="http://schemas.microsoft.com/office/infopath/2007/PartnerControls"/>
    <ds:schemaRef ds:uri="http://schemas.openxmlformats.org/package/2006/metadata/core-properties"/>
    <ds:schemaRef ds:uri="c36de22c-3223-4954-848a-873b32be4c6e"/>
  </ds:schemaRefs>
</ds:datastoreItem>
</file>

<file path=customXml/itemProps2.xml><?xml version="1.0" encoding="utf-8"?>
<ds:datastoreItem xmlns:ds="http://schemas.openxmlformats.org/officeDocument/2006/customXml" ds:itemID="{CE13291D-08E9-43E7-94AD-DA6FD2A6EDE8}">
  <ds:schemaRefs>
    <ds:schemaRef ds:uri="http://schemas.microsoft.com/sharepoint/v3/contenttype/forms"/>
  </ds:schemaRefs>
</ds:datastoreItem>
</file>

<file path=customXml/itemProps3.xml><?xml version="1.0" encoding="utf-8"?>
<ds:datastoreItem xmlns:ds="http://schemas.openxmlformats.org/officeDocument/2006/customXml" ds:itemID="{01B8535B-B39A-442B-82AE-5CC90D48E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2894</Words>
  <Characters>16502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Administrator</cp:lastModifiedBy>
  <cp:revision>2</cp:revision>
  <cp:lastPrinted>2021-05-24T19:00:00Z</cp:lastPrinted>
  <dcterms:created xsi:type="dcterms:W3CDTF">2023-05-05T14:03:00Z</dcterms:created>
  <dcterms:modified xsi:type="dcterms:W3CDTF">2023-05-05T14:03:00Z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