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77777777" w:rsidR="00644263" w:rsidRPr="00D7267F" w:rsidRDefault="00644263" w:rsidP="00917BD5">
      <w:pPr>
        <w:spacing w:line="240" w:lineRule="auto"/>
        <w:jc w:val="center"/>
        <w:rPr>
          <w:rFonts w:cstheme="minorHAnsi"/>
          <w:b/>
          <w:sz w:val="32"/>
        </w:rPr>
      </w:pPr>
      <w:bookmarkStart w:id="0" w:name="_GoBack"/>
      <w:bookmarkEnd w:id="0"/>
      <w:r w:rsidRPr="00D7267F">
        <w:rPr>
          <w:rFonts w:cstheme="minorHAnsi"/>
          <w:noProof/>
          <w:lang w:eastAsia="en-GB"/>
        </w:rPr>
        <w:drawing>
          <wp:inline distT="0" distB="0" distL="0" distR="0" wp14:anchorId="22D13E78" wp14:editId="50564494">
            <wp:extent cx="4762500" cy="2762250"/>
            <wp:effectExtent l="0" t="0" r="0" b="0"/>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14:paraId="7CC509CA" w14:textId="04CD4C8A" w:rsidR="00306090" w:rsidRDefault="003E7D22" w:rsidP="00306090">
      <w:pPr>
        <w:spacing w:line="240" w:lineRule="auto"/>
        <w:jc w:val="center"/>
        <w:rPr>
          <w:rFonts w:cstheme="minorHAnsi"/>
          <w:b/>
          <w:sz w:val="32"/>
        </w:rPr>
      </w:pPr>
      <w:r w:rsidRPr="003E7D22">
        <w:rPr>
          <w:rFonts w:cstheme="minorHAnsi"/>
          <w:b/>
          <w:sz w:val="20"/>
          <w:szCs w:val="20"/>
        </w:rPr>
        <w:t xml:space="preserve"> </w:t>
      </w:r>
      <w:r w:rsidR="00F7710B" w:rsidRPr="00D7267F">
        <w:rPr>
          <w:rFonts w:cstheme="minorHAnsi"/>
          <w:b/>
          <w:sz w:val="32"/>
        </w:rPr>
        <w:t>Jigsaw PSHE</w:t>
      </w:r>
      <w:r w:rsidR="002C013D">
        <w:rPr>
          <w:rFonts w:cstheme="minorHAnsi"/>
          <w:b/>
          <w:sz w:val="32"/>
        </w:rPr>
        <w:t xml:space="preserve"> (Personal, Social, Health Education)</w:t>
      </w:r>
      <w:r w:rsidR="00F7710B" w:rsidRPr="00D7267F">
        <w:rPr>
          <w:rFonts w:cstheme="minorHAnsi"/>
          <w:b/>
          <w:sz w:val="32"/>
        </w:rPr>
        <w:t xml:space="preserve"> Policy</w:t>
      </w:r>
      <w:r w:rsidR="0082274B">
        <w:rPr>
          <w:rFonts w:cstheme="minorHAnsi"/>
          <w:b/>
          <w:sz w:val="32"/>
        </w:rPr>
        <w:t xml:space="preserve"> including Relationships Education, Sex Education and Health Educatio</w:t>
      </w:r>
      <w:r w:rsidR="00C26A74">
        <w:rPr>
          <w:rFonts w:cstheme="minorHAnsi"/>
          <w:b/>
          <w:sz w:val="32"/>
        </w:rPr>
        <w:t>n</w:t>
      </w:r>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072C812" w14:textId="77777777" w:rsidR="00717786"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79893993" w:rsidR="009B041F"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Two Moors Primary School</w:t>
            </w:r>
          </w:p>
        </w:tc>
        <w:tc>
          <w:tcPr>
            <w:tcW w:w="5902" w:type="dxa"/>
          </w:tcPr>
          <w:p w14:paraId="371CB8F5" w14:textId="555F40B1" w:rsidR="009B041F" w:rsidRPr="00306090" w:rsidRDefault="009B041F" w:rsidP="003E012A">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color w:val="FF0000"/>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19712F0" w14:textId="77777777" w:rsidR="00717786"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p>
          <w:p w14:paraId="16805456" w14:textId="32701848" w:rsidR="009B041F" w:rsidRPr="00D7267F" w:rsidRDefault="00717786"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February 2020</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34A2A641" w14:textId="77777777" w:rsidR="009B041F" w:rsidRPr="00862B27" w:rsidRDefault="009B041F" w:rsidP="00917BD5">
            <w:pPr>
              <w:pStyle w:val="BodyText"/>
              <w:pBdr>
                <w:top w:val="none" w:sz="0" w:space="0" w:color="auto"/>
              </w:pBdr>
              <w:rPr>
                <w:rFonts w:asciiTheme="minorHAnsi" w:hAnsiTheme="minorHAnsi" w:cstheme="minorHAnsi"/>
                <w:sz w:val="22"/>
                <w:szCs w:val="22"/>
              </w:rPr>
            </w:pPr>
            <w:r w:rsidRPr="00862B27">
              <w:rPr>
                <w:rFonts w:asciiTheme="minorHAnsi" w:hAnsiTheme="minorHAnsi" w:cstheme="minorHAnsi"/>
                <w:sz w:val="22"/>
                <w:szCs w:val="22"/>
              </w:rPr>
              <w:t>Member of staff responsible</w:t>
            </w:r>
          </w:p>
          <w:p w14:paraId="63A6AB5E" w14:textId="5C2C6062" w:rsidR="00717786" w:rsidRPr="00862B27" w:rsidRDefault="00717786" w:rsidP="00917BD5">
            <w:pPr>
              <w:pStyle w:val="BodyText"/>
              <w:pBdr>
                <w:top w:val="none" w:sz="0" w:space="0" w:color="auto"/>
              </w:pBdr>
              <w:rPr>
                <w:rFonts w:asciiTheme="minorHAnsi" w:hAnsiTheme="minorHAnsi" w:cstheme="minorHAnsi"/>
                <w:sz w:val="22"/>
                <w:szCs w:val="22"/>
              </w:rPr>
            </w:pPr>
            <w:r w:rsidRPr="00862B27">
              <w:rPr>
                <w:rFonts w:asciiTheme="minorHAnsi" w:hAnsiTheme="minorHAnsi" w:cstheme="minorHAnsi"/>
                <w:sz w:val="22"/>
                <w:szCs w:val="22"/>
              </w:rPr>
              <w:t>Kelly Ingledew</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75F452" w14:textId="77777777" w:rsidR="009B041F" w:rsidRPr="00862B27" w:rsidRDefault="009B041F" w:rsidP="00917BD5">
            <w:pPr>
              <w:pStyle w:val="BodyText"/>
              <w:pBdr>
                <w:top w:val="none" w:sz="0" w:space="0" w:color="auto"/>
              </w:pBdr>
              <w:rPr>
                <w:rFonts w:asciiTheme="minorHAnsi" w:hAnsiTheme="minorHAnsi" w:cstheme="minorHAnsi"/>
                <w:sz w:val="22"/>
                <w:szCs w:val="22"/>
              </w:rPr>
            </w:pPr>
            <w:r w:rsidRPr="00862B27">
              <w:rPr>
                <w:rFonts w:asciiTheme="minorHAnsi" w:hAnsiTheme="minorHAnsi" w:cstheme="minorHAnsi"/>
                <w:sz w:val="22"/>
                <w:szCs w:val="22"/>
              </w:rPr>
              <w:t>Review date</w:t>
            </w:r>
          </w:p>
          <w:p w14:paraId="6ADDA681" w14:textId="23CF9D6D" w:rsidR="00717786" w:rsidRPr="00862B27" w:rsidRDefault="00460312" w:rsidP="00917BD5">
            <w:pPr>
              <w:pStyle w:val="BodyText"/>
              <w:pBdr>
                <w:top w:val="none" w:sz="0" w:space="0" w:color="auto"/>
              </w:pBdr>
              <w:rPr>
                <w:rFonts w:asciiTheme="minorHAnsi" w:hAnsiTheme="minorHAnsi" w:cstheme="minorHAnsi"/>
                <w:sz w:val="22"/>
                <w:szCs w:val="22"/>
              </w:rPr>
            </w:pPr>
            <w:r w:rsidRPr="00862B27">
              <w:rPr>
                <w:rFonts w:asciiTheme="minorHAnsi" w:hAnsiTheme="minorHAnsi" w:cstheme="minorHAnsi"/>
                <w:sz w:val="22"/>
                <w:szCs w:val="22"/>
              </w:rPr>
              <w:t>May 2023</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660A3BA8" w14:textId="77777777" w:rsidR="00306090" w:rsidRDefault="00306090" w:rsidP="00917BD5">
      <w:pPr>
        <w:pStyle w:val="BodyText"/>
        <w:pBdr>
          <w:top w:val="none" w:sz="0" w:space="0" w:color="auto"/>
        </w:pBdr>
        <w:rPr>
          <w:rFonts w:asciiTheme="minorHAnsi" w:hAnsiTheme="minorHAnsi" w:cstheme="minorHAnsi"/>
          <w:sz w:val="22"/>
          <w:szCs w:val="22"/>
        </w:rPr>
      </w:pPr>
    </w:p>
    <w:p w14:paraId="00FB53D5" w14:textId="04C3C932"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2416D9A1"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r w:rsidR="002D1B04">
        <w:rPr>
          <w:rFonts w:cstheme="minorHAnsi"/>
          <w:color w:val="000000"/>
        </w:rPr>
        <w:t xml:space="preserve">The </w:t>
      </w:r>
      <w:r>
        <w:rPr>
          <w:rFonts w:cstheme="minorHAnsi"/>
          <w:color w:val="000000"/>
        </w:rPr>
        <w:t xml:space="preserve">DfE </w:t>
      </w:r>
      <w:r w:rsidR="002D1B04">
        <w:rPr>
          <w:rFonts w:cstheme="minorHAnsi"/>
          <w:color w:val="000000"/>
        </w:rPr>
        <w:t>g</w:t>
      </w:r>
      <w:r w:rsidR="002D1B04" w:rsidRPr="002D1B04">
        <w:rPr>
          <w:rFonts w:cstheme="minorHAnsi"/>
          <w:color w:val="000000"/>
        </w:rPr>
        <w:t xml:space="preserve">uidance </w:t>
      </w:r>
      <w:r w:rsidR="002D1B04">
        <w:rPr>
          <w:rFonts w:cstheme="minorHAnsi"/>
          <w:color w:val="000000"/>
        </w:rPr>
        <w:t xml:space="preserve">on </w:t>
      </w:r>
      <w:r w:rsidR="002D1B04">
        <w:t>Relationships</w:t>
      </w:r>
      <w:r>
        <w:t xml:space="preserve">, Health </w:t>
      </w:r>
      <w:r w:rsidR="002D1B04">
        <w:t xml:space="preserve">and Sex Education </w:t>
      </w:r>
      <w:r w:rsidR="002D1B04" w:rsidRPr="002D1B04">
        <w:rPr>
          <w:rFonts w:cstheme="minorHAnsi"/>
          <w:color w:val="000000"/>
        </w:rPr>
        <w:t>for governing bodies</w:t>
      </w:r>
      <w:r>
        <w:rPr>
          <w:rFonts w:cstheme="minorHAnsi"/>
          <w:color w:val="000000"/>
        </w:rPr>
        <w:t xml:space="preserve"> </w:t>
      </w:r>
      <w:r w:rsidR="002D1B04">
        <w:rPr>
          <w:rFonts w:cstheme="minorHAnsi"/>
          <w:color w:val="000000"/>
        </w:rPr>
        <w:t>can be seen</w:t>
      </w:r>
      <w:r>
        <w:t xml:space="preserve"> </w:t>
      </w:r>
      <w:hyperlink r:id="rId12" w:history="1">
        <w:r w:rsidRPr="00646031">
          <w:rPr>
            <w:rStyle w:val="Hyperlink"/>
          </w:rPr>
          <w:t>here</w:t>
        </w:r>
      </w:hyperlink>
      <w:r w:rsidR="002D1B04">
        <w:rPr>
          <w:rFonts w:cstheme="minorHAnsi"/>
          <w:color w:val="000000"/>
        </w:rPr>
        <w:t xml:space="preserve">. </w:t>
      </w:r>
      <w:r w:rsidR="005E5CAF">
        <w:rPr>
          <w:rFonts w:cstheme="minorHAnsi"/>
          <w:color w:val="000000"/>
        </w:rPr>
        <w:t xml:space="preserve"> </w:t>
      </w:r>
      <w:r w:rsidR="005E5CAF" w:rsidRPr="005E5CAF">
        <w:rPr>
          <w:rFonts w:cstheme="minorHAnsi"/>
          <w:b/>
          <w:bCs/>
          <w:color w:val="000000"/>
        </w:rPr>
        <w:t>This will become active from September 2020.</w:t>
      </w:r>
    </w:p>
    <w:p w14:paraId="49158CEF" w14:textId="77777777" w:rsidR="008A5198" w:rsidRDefault="008A5198" w:rsidP="00917BD5">
      <w:pPr>
        <w:spacing w:after="0" w:line="240" w:lineRule="auto"/>
        <w:rPr>
          <w:rFonts w:cstheme="minorHAnsi"/>
          <w:color w:val="000000"/>
        </w:rPr>
      </w:pPr>
    </w:p>
    <w:p w14:paraId="5CFA18EE" w14:textId="292DDE69"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w:t>
      </w:r>
      <w:r w:rsidR="00646031">
        <w:rPr>
          <w:rFonts w:cstheme="minorHAnsi"/>
          <w:color w:val="000000"/>
        </w:rPr>
        <w:t xml:space="preserve">, </w:t>
      </w:r>
      <w:r>
        <w:rPr>
          <w:rFonts w:cstheme="minorHAnsi"/>
          <w:color w:val="000000"/>
        </w:rPr>
        <w:t xml:space="preserve">Sex </w:t>
      </w:r>
      <w:r w:rsidR="00E86589">
        <w:rPr>
          <w:rFonts w:cstheme="minorHAnsi"/>
          <w:color w:val="000000"/>
        </w:rPr>
        <w:t>and Health Education</w:t>
      </w:r>
      <w:r w:rsidR="00C74F8D">
        <w:rPr>
          <w:rFonts w:cstheme="minorHAnsi"/>
          <w:color w:val="000000"/>
        </w:rPr>
        <w:t xml:space="preserve"> (RSHE)</w:t>
      </w:r>
      <w:r w:rsidR="00E86589">
        <w:rPr>
          <w:rFonts w:cstheme="minorHAnsi"/>
          <w:color w:val="000000"/>
        </w:rPr>
        <w:t xml:space="preserve"> </w:t>
      </w:r>
      <w:r w:rsidR="0082274B">
        <w:rPr>
          <w:rFonts w:cstheme="minorHAnsi"/>
          <w:color w:val="000000"/>
        </w:rPr>
        <w:t xml:space="preserve">within the context of a full PSHE programme </w:t>
      </w:r>
      <w:r>
        <w:rPr>
          <w:rFonts w:cstheme="minorHAnsi"/>
          <w:color w:val="000000"/>
        </w:rPr>
        <w:t>in an age-appropriate way</w:t>
      </w:r>
      <w:r w:rsidR="0082274B">
        <w:rPr>
          <w:rFonts w:cstheme="minorHAnsi"/>
          <w:color w:val="000000"/>
        </w:rPr>
        <w:t xml:space="preserve">. Should changes to these curriculum areas occur in the future, </w:t>
      </w:r>
      <w:r>
        <w:rPr>
          <w:rFonts w:cstheme="minorHAnsi"/>
          <w:color w:val="000000"/>
        </w:rPr>
        <w:t>Jigsaw will provide its schools with materials to ensure all statutory duties are fulfilled</w:t>
      </w:r>
      <w:r w:rsidR="0082274B">
        <w:rPr>
          <w:rFonts w:cstheme="minorHAnsi"/>
          <w:color w:val="000000"/>
        </w:rPr>
        <w:t>.</w:t>
      </w:r>
    </w:p>
    <w:p w14:paraId="744E2E4E" w14:textId="77777777" w:rsidR="008A5198" w:rsidRDefault="008A5198" w:rsidP="00917BD5">
      <w:pPr>
        <w:spacing w:after="0" w:line="240" w:lineRule="auto"/>
        <w:rPr>
          <w:rFonts w:cstheme="minorHAnsi"/>
          <w:color w:val="000000"/>
        </w:rPr>
      </w:pPr>
    </w:p>
    <w:p w14:paraId="23212D69" w14:textId="51E41A08" w:rsidR="008A5198" w:rsidRPr="00D7267F" w:rsidRDefault="00534B6E" w:rsidP="008A5198">
      <w:pPr>
        <w:spacing w:line="240" w:lineRule="auto"/>
        <w:rPr>
          <w:rFonts w:cstheme="minorHAnsi"/>
        </w:rPr>
      </w:pPr>
      <w:r w:rsidRPr="00D7267F">
        <w:rPr>
          <w:rFonts w:cstheme="minorHAnsi"/>
        </w:rPr>
        <w:lastRenderedPageBreak/>
        <w:t xml:space="preserve">This Jigsaw PSHE policy is </w:t>
      </w:r>
      <w:r w:rsidR="002620BA">
        <w:rPr>
          <w:rFonts w:cstheme="minorHAnsi"/>
        </w:rPr>
        <w:t xml:space="preserve">also </w:t>
      </w:r>
      <w:r w:rsidRPr="00D7267F">
        <w:rPr>
          <w:rFonts w:cstheme="minorHAnsi"/>
        </w:rPr>
        <w:t>informed by DfE guidance on</w:t>
      </w:r>
      <w:r w:rsidR="00C74F8D">
        <w:t xml:space="preserve"> Relationships, Sex and Health Education (as above)</w:t>
      </w:r>
      <w:r w:rsidRPr="00D7267F">
        <w:rPr>
          <w:rFonts w:cstheme="minorHAnsi"/>
        </w:rPr>
        <w:t xml:space="preserve">, </w:t>
      </w:r>
      <w:hyperlink r:id="rId13" w:history="1">
        <w:r w:rsidRPr="008A5198">
          <w:rPr>
            <w:rStyle w:val="Hyperlink"/>
            <w:rFonts w:cstheme="minorHAnsi"/>
            <w:b/>
          </w:rPr>
          <w:t>preventing and tackling bullying</w:t>
        </w:r>
      </w:hyperlink>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hyperlink r:id="rId14"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5" w:history="1">
        <w:r w:rsidRPr="008A5198">
          <w:rPr>
            <w:rStyle w:val="Hyperlink"/>
            <w:rFonts w:cstheme="minorHAnsi"/>
            <w:b/>
          </w:rPr>
          <w:t>safeguarding</w:t>
        </w:r>
      </w:hyperlink>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6"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3E012A">
        <w:rPr>
          <w:rStyle w:val="Hyperlink"/>
          <w:rFonts w:cstheme="minorHAnsi"/>
          <w:b/>
        </w:rPr>
        <w:t>8</w:t>
      </w:r>
      <w:r w:rsidRPr="00D7267F">
        <w:rPr>
          <w:rFonts w:cstheme="minorHAnsi"/>
        </w:rPr>
        <w:t xml:space="preserve">) and </w:t>
      </w:r>
      <w:hyperlink r:id="rId17" w:history="1">
        <w:r w:rsidRPr="008A5198">
          <w:rPr>
            <w:rStyle w:val="Hyperlink"/>
            <w:rFonts w:cstheme="minorHAnsi"/>
            <w:b/>
          </w:rPr>
          <w:t>equality</w:t>
        </w:r>
      </w:hyperlink>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w:t>
      </w:r>
    </w:p>
    <w:p w14:paraId="3DD984A6" w14:textId="77777777"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182FB32" w:rsidR="002C013D"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48EBA0EE" w14:textId="77777777" w:rsidR="00306090" w:rsidRPr="00D7267F" w:rsidRDefault="00306090" w:rsidP="00BD3327">
      <w:pPr>
        <w:spacing w:line="240" w:lineRule="auto"/>
        <w:rPr>
          <w:rFonts w:cstheme="minorHAnsi"/>
        </w:rPr>
      </w:pP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1289965E" w:rsidR="00BD3327"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51A3676E" w14:textId="319F9A96" w:rsidR="00306090" w:rsidRDefault="00306090" w:rsidP="00306090">
      <w:pPr>
        <w:tabs>
          <w:tab w:val="left" w:pos="1080"/>
        </w:tabs>
        <w:autoSpaceDE w:val="0"/>
        <w:autoSpaceDN w:val="0"/>
        <w:spacing w:after="0" w:line="240" w:lineRule="auto"/>
        <w:ind w:left="1080"/>
        <w:rPr>
          <w:rFonts w:cstheme="minorHAnsi"/>
        </w:rPr>
      </w:pPr>
    </w:p>
    <w:p w14:paraId="52FA3E50" w14:textId="77777777" w:rsidR="00306090" w:rsidRPr="00D7267F" w:rsidRDefault="00306090" w:rsidP="00306090">
      <w:pPr>
        <w:tabs>
          <w:tab w:val="left" w:pos="1080"/>
        </w:tabs>
        <w:autoSpaceDE w:val="0"/>
        <w:autoSpaceDN w:val="0"/>
        <w:spacing w:after="0" w:line="240" w:lineRule="auto"/>
        <w:ind w:left="1080"/>
        <w:rPr>
          <w:rFonts w:cstheme="minorHAnsi"/>
        </w:rPr>
      </w:pPr>
    </w:p>
    <w:p w14:paraId="458388EB" w14:textId="77777777" w:rsidR="00ED64B7" w:rsidRDefault="00ED64B7" w:rsidP="00BD3327">
      <w:pPr>
        <w:pStyle w:val="Heading4"/>
        <w:rPr>
          <w:rFonts w:asciiTheme="minorHAnsi" w:hAnsiTheme="minorHAnsi" w:cstheme="minorHAnsi"/>
          <w:sz w:val="22"/>
          <w:szCs w:val="22"/>
        </w:rPr>
      </w:pP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73E5A604" w14:textId="77777777" w:rsidR="00306090" w:rsidRDefault="00306090" w:rsidP="0082274B">
      <w:pPr>
        <w:rPr>
          <w:rFonts w:cstheme="minorHAnsi"/>
          <w:b/>
          <w:sz w:val="28"/>
        </w:rPr>
      </w:pPr>
    </w:p>
    <w:p w14:paraId="0F2C7D91" w14:textId="38D9E89C" w:rsidR="00306090" w:rsidRPr="00D7267F" w:rsidRDefault="00BD3327" w:rsidP="0082274B">
      <w:pPr>
        <w:rPr>
          <w:rFonts w:cstheme="minorHAnsi"/>
          <w:b/>
          <w:sz w:val="28"/>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w:t>
      </w:r>
      <w:r w:rsidR="003D3FD1">
        <w:rPr>
          <w:rFonts w:cstheme="minorHAnsi"/>
          <w:b/>
          <w:sz w:val="28"/>
        </w:rPr>
        <w:t>elationships, Sex and Health Education)</w:t>
      </w:r>
    </w:p>
    <w:p w14:paraId="6466E8B4" w14:textId="1AF46AAA"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w:t>
      </w:r>
      <w:r w:rsidR="003D3FD1">
        <w:rPr>
          <w:rFonts w:cstheme="minorHAnsi"/>
          <w:b/>
        </w:rPr>
        <w:t>s, S</w:t>
      </w:r>
      <w:r w:rsidR="00ED64B7">
        <w:rPr>
          <w:rFonts w:cstheme="minorHAnsi"/>
          <w:b/>
        </w:rPr>
        <w:t>ex</w:t>
      </w:r>
      <w:r w:rsidRPr="00D7267F">
        <w:rPr>
          <w:rFonts w:cstheme="minorHAnsi"/>
          <w:b/>
        </w:rPr>
        <w:t xml:space="preserve"> </w:t>
      </w:r>
      <w:r w:rsidR="003D3FD1">
        <w:rPr>
          <w:rFonts w:cstheme="minorHAnsi"/>
          <w:b/>
        </w:rPr>
        <w:t xml:space="preserve">and Health </w:t>
      </w:r>
      <w:r w:rsidRPr="00D7267F">
        <w:rPr>
          <w:rFonts w:cstheme="minorHAnsi"/>
          <w:b/>
        </w:rPr>
        <w:t>Education</w:t>
      </w:r>
      <w:r w:rsidR="003D3FD1">
        <w:rPr>
          <w:rFonts w:cstheme="minorHAnsi"/>
          <w:b/>
        </w:rPr>
        <w:t xml:space="preserve"> (RSHE)</w:t>
      </w:r>
    </w:p>
    <w:p w14:paraId="278CDF32" w14:textId="345E3E61" w:rsidR="00230991" w:rsidRDefault="00C74F8D" w:rsidP="002620BA">
      <w:pPr>
        <w:spacing w:line="240" w:lineRule="auto"/>
        <w:rPr>
          <w:rFonts w:cstheme="minorHAnsi"/>
          <w:color w:val="000000"/>
        </w:rPr>
      </w:pPr>
      <w:r>
        <w:rPr>
          <w:rFonts w:cstheme="minorHAnsi"/>
        </w:rPr>
        <w:t>F</w:t>
      </w:r>
      <w:r w:rsidR="00ED64B7">
        <w:rPr>
          <w:rFonts w:cstheme="minorHAnsi"/>
          <w:color w:val="000000"/>
        </w:rPr>
        <w:t>rom September 20</w:t>
      </w:r>
      <w:r>
        <w:rPr>
          <w:rFonts w:cstheme="minorHAnsi"/>
          <w:color w:val="000000"/>
        </w:rPr>
        <w:t>20</w:t>
      </w:r>
      <w:r w:rsidR="00ED64B7">
        <w:rPr>
          <w:rFonts w:cstheme="minorHAnsi"/>
          <w:color w:val="000000"/>
        </w:rPr>
        <w:t>, Relationship</w:t>
      </w:r>
      <w:r w:rsidR="00CF5064">
        <w:rPr>
          <w:rFonts w:cstheme="minorHAnsi"/>
          <w:color w:val="000000"/>
        </w:rPr>
        <w:t>s</w:t>
      </w:r>
      <w:r w:rsidR="00ED64B7">
        <w:rPr>
          <w:rFonts w:cstheme="minorHAnsi"/>
          <w:color w:val="000000"/>
        </w:rPr>
        <w:t xml:space="preserve"> Education </w:t>
      </w:r>
      <w:r>
        <w:rPr>
          <w:rFonts w:cstheme="minorHAnsi"/>
          <w:color w:val="000000"/>
        </w:rPr>
        <w:t>is</w:t>
      </w:r>
      <w:r w:rsidR="00230991">
        <w:rPr>
          <w:rFonts w:cstheme="minorHAnsi"/>
          <w:color w:val="000000"/>
        </w:rPr>
        <w:t xml:space="preserve"> </w:t>
      </w:r>
      <w:r>
        <w:rPr>
          <w:rFonts w:cstheme="minorHAnsi"/>
          <w:color w:val="000000"/>
        </w:rPr>
        <w:t xml:space="preserve">compulsory </w:t>
      </w:r>
      <w:r w:rsidR="002620BA">
        <w:rPr>
          <w:rFonts w:cstheme="minorHAnsi"/>
          <w:color w:val="000000"/>
        </w:rPr>
        <w:t xml:space="preserve">for all </w:t>
      </w:r>
      <w:r w:rsidR="00230991">
        <w:rPr>
          <w:rFonts w:cstheme="minorHAnsi"/>
          <w:color w:val="000000"/>
        </w:rPr>
        <w:t xml:space="preserve">primary </w:t>
      </w:r>
      <w:r w:rsidR="002620BA">
        <w:rPr>
          <w:rFonts w:cstheme="minorHAnsi"/>
          <w:color w:val="000000"/>
        </w:rPr>
        <w:t xml:space="preserve">schools as set out in the DfE Guidance (2019). </w:t>
      </w:r>
      <w:r w:rsidR="00230991">
        <w:rPr>
          <w:rFonts w:cstheme="minorHAnsi"/>
          <w:color w:val="000000"/>
        </w:rPr>
        <w:t xml:space="preserve">For all maintained schools there is also a </w:t>
      </w:r>
      <w:r w:rsidR="00CF5064">
        <w:rPr>
          <w:rFonts w:cstheme="minorHAnsi"/>
          <w:color w:val="000000"/>
        </w:rPr>
        <w:t xml:space="preserve">statutory </w:t>
      </w:r>
      <w:r w:rsidR="00230991">
        <w:rPr>
          <w:rFonts w:cstheme="minorHAnsi"/>
          <w:color w:val="000000"/>
        </w:rPr>
        <w:t xml:space="preserve">duty to provide Health Education. </w:t>
      </w:r>
      <w:r>
        <w:rPr>
          <w:rFonts w:cstheme="minorHAnsi"/>
          <w:color w:val="000000"/>
        </w:rPr>
        <w:t xml:space="preserve">This includes </w:t>
      </w:r>
      <w:r w:rsidR="002620BA">
        <w:rPr>
          <w:rFonts w:cstheme="minorHAnsi"/>
          <w:color w:val="000000"/>
        </w:rPr>
        <w:t xml:space="preserve">primary aged </w:t>
      </w:r>
      <w:r>
        <w:rPr>
          <w:rFonts w:cstheme="minorHAnsi"/>
          <w:color w:val="000000"/>
        </w:rPr>
        <w:t xml:space="preserve">children learning about the </w:t>
      </w:r>
      <w:r w:rsidRPr="00C74F8D">
        <w:rPr>
          <w:rFonts w:cstheme="minorHAnsi"/>
          <w:i/>
          <w:iCs/>
          <w:color w:val="000000"/>
        </w:rPr>
        <w:t>‘changing adolescent body’</w:t>
      </w:r>
      <w:r w:rsidR="00D5780D">
        <w:rPr>
          <w:rFonts w:cstheme="minorHAnsi"/>
          <w:color w:val="000000"/>
        </w:rPr>
        <w:t xml:space="preserve">, included in the expected outcomes for primary Health Education. </w:t>
      </w:r>
      <w:r>
        <w:rPr>
          <w:rFonts w:cstheme="minorHAnsi"/>
          <w:color w:val="000000"/>
        </w:rPr>
        <w:t>(Relationships Education, Relationships and Sex Education, and Health Education, DfE, 2019)</w:t>
      </w:r>
      <w:r w:rsidR="00D5780D">
        <w:rPr>
          <w:rFonts w:cstheme="minorHAnsi"/>
          <w:color w:val="000000"/>
        </w:rPr>
        <w:t xml:space="preserve">. </w:t>
      </w:r>
      <w:r w:rsidR="00230991">
        <w:rPr>
          <w:rFonts w:cstheme="minorHAnsi"/>
          <w:color w:val="000000"/>
        </w:rPr>
        <w:t xml:space="preserve"> There is a current statutory duty for Independent schools to provide PSHE and they must meet the Independent School Standards as set out in the Education (Independent School Regulations 2014). Independent schools may find the DfE guidance on </w:t>
      </w:r>
      <w:r w:rsidR="00C84AF8">
        <w:rPr>
          <w:rFonts w:cstheme="minorHAnsi"/>
          <w:color w:val="000000"/>
        </w:rPr>
        <w:t xml:space="preserve">Relationships Education, Sex Education and </w:t>
      </w:r>
      <w:r w:rsidR="00230991">
        <w:rPr>
          <w:rFonts w:cstheme="minorHAnsi"/>
          <w:color w:val="000000"/>
        </w:rPr>
        <w:t>Health Education useful in planning and age-appropriate curriculum.</w:t>
      </w:r>
    </w:p>
    <w:p w14:paraId="6683D224" w14:textId="7A098C43" w:rsidR="00D5780D" w:rsidRPr="002620BA" w:rsidRDefault="002620BA" w:rsidP="002620BA">
      <w:pPr>
        <w:spacing w:line="240" w:lineRule="auto"/>
        <w:rPr>
          <w:rFonts w:cstheme="minorHAnsi"/>
          <w:color w:val="000000"/>
        </w:rPr>
      </w:pPr>
      <w:r>
        <w:rPr>
          <w:rFonts w:cstheme="minorHAnsi"/>
          <w:color w:val="000000"/>
        </w:rPr>
        <w:t xml:space="preserve">All </w:t>
      </w:r>
      <w:r w:rsidR="00D5780D" w:rsidRPr="00D7267F">
        <w:rPr>
          <w:rFonts w:cstheme="minorHAnsi"/>
        </w:rPr>
        <w:t>primary schools are legally obliged to have an up-to-date</w:t>
      </w:r>
      <w:r w:rsidR="00D5780D">
        <w:rPr>
          <w:rFonts w:cstheme="minorHAnsi"/>
        </w:rPr>
        <w:t xml:space="preserve"> </w:t>
      </w:r>
      <w:r>
        <w:rPr>
          <w:rFonts w:cstheme="minorHAnsi"/>
        </w:rPr>
        <w:t xml:space="preserve">policy for </w:t>
      </w:r>
      <w:r w:rsidR="00D5780D">
        <w:rPr>
          <w:rFonts w:cstheme="minorHAnsi"/>
        </w:rPr>
        <w:t>Relationships</w:t>
      </w:r>
      <w:r w:rsidR="004A1433">
        <w:rPr>
          <w:rFonts w:cstheme="minorHAnsi"/>
        </w:rPr>
        <w:t xml:space="preserve"> and </w:t>
      </w:r>
      <w:r w:rsidR="00D5780D">
        <w:rPr>
          <w:rFonts w:cstheme="minorHAnsi"/>
        </w:rPr>
        <w:t>Sex</w:t>
      </w:r>
      <w:r w:rsidR="00230991">
        <w:rPr>
          <w:rFonts w:cstheme="minorHAnsi"/>
        </w:rPr>
        <w:t xml:space="preserve"> </w:t>
      </w:r>
      <w:r w:rsidR="00D5780D">
        <w:rPr>
          <w:rFonts w:cstheme="minorHAnsi"/>
        </w:rPr>
        <w:t>Education</w:t>
      </w:r>
      <w:r w:rsidR="00D5780D" w:rsidRPr="00D7267F">
        <w:rPr>
          <w:rFonts w:cstheme="minorHAnsi"/>
        </w:rPr>
        <w:t xml:space="preserve"> </w:t>
      </w:r>
      <w:r>
        <w:rPr>
          <w:rFonts w:cstheme="minorHAnsi"/>
        </w:rPr>
        <w:t xml:space="preserve">(RSE) </w:t>
      </w:r>
      <w:r w:rsidR="00D5780D" w:rsidRPr="00D7267F">
        <w:rPr>
          <w:rFonts w:cstheme="minorHAnsi"/>
        </w:rPr>
        <w:t xml:space="preserve">that describes the content and organisation of </w:t>
      </w:r>
      <w:r w:rsidR="003D3FD1">
        <w:rPr>
          <w:rFonts w:cstheme="minorHAnsi"/>
        </w:rPr>
        <w:t>RSE.</w:t>
      </w:r>
      <w:r w:rsidR="00D5780D">
        <w:rPr>
          <w:rFonts w:cstheme="minorHAnsi"/>
        </w:rPr>
        <w:t xml:space="preserve"> </w:t>
      </w:r>
      <w:r w:rsidR="00D5780D" w:rsidRPr="00D7267F">
        <w:rPr>
          <w:rFonts w:cstheme="minorHAnsi"/>
        </w:rPr>
        <w:t xml:space="preserve">In primary schools if the decision is taken </w:t>
      </w:r>
      <w:r w:rsidR="00D5780D">
        <w:rPr>
          <w:rFonts w:cstheme="minorHAnsi"/>
        </w:rPr>
        <w:t xml:space="preserve">to </w:t>
      </w:r>
      <w:r w:rsidR="00D5780D" w:rsidRPr="00D7267F">
        <w:rPr>
          <w:rFonts w:cstheme="minorHAnsi"/>
        </w:rPr>
        <w:t xml:space="preserve">teach </w:t>
      </w:r>
      <w:r w:rsidR="00D5780D">
        <w:rPr>
          <w:rFonts w:cstheme="minorHAnsi"/>
        </w:rPr>
        <w:t xml:space="preserve">sex education </w:t>
      </w:r>
      <w:r w:rsidR="00D5780D" w:rsidRPr="00D7267F">
        <w:rPr>
          <w:rFonts w:cstheme="minorHAnsi"/>
        </w:rPr>
        <w:t>beyond</w:t>
      </w:r>
      <w:r w:rsidR="00D5780D">
        <w:rPr>
          <w:rFonts w:cstheme="minorHAnsi"/>
        </w:rPr>
        <w:t xml:space="preserve"> Relationships and Health Education</w:t>
      </w:r>
      <w:r w:rsidR="00D4544F">
        <w:rPr>
          <w:rFonts w:cstheme="minorHAnsi"/>
        </w:rPr>
        <w:t xml:space="preserve"> and National curriculum Science, </w:t>
      </w:r>
      <w:r w:rsidR="00D5780D" w:rsidRPr="00D7267F">
        <w:rPr>
          <w:rFonts w:cstheme="minorHAnsi"/>
        </w:rPr>
        <w:t>this should also be documented in the policy. The policy should be made available to parents</w:t>
      </w:r>
      <w:r w:rsidR="00D5780D">
        <w:rPr>
          <w:rFonts w:cstheme="minorHAnsi"/>
        </w:rPr>
        <w:t>/carers</w:t>
      </w:r>
      <w:r w:rsidR="00D5780D" w:rsidRPr="00D7267F">
        <w:rPr>
          <w:rFonts w:cstheme="minorHAnsi"/>
        </w:rPr>
        <w:t xml:space="preserve"> on request</w:t>
      </w:r>
      <w:r w:rsidR="003D3FD1">
        <w:rPr>
          <w:rFonts w:cstheme="minorHAnsi"/>
        </w:rPr>
        <w:t xml:space="preserve"> an</w:t>
      </w:r>
      <w:r w:rsidR="00D4544F">
        <w:rPr>
          <w:rFonts w:cstheme="minorHAnsi"/>
        </w:rPr>
        <w:t>d</w:t>
      </w:r>
      <w:r w:rsidR="003D3FD1">
        <w:rPr>
          <w:rFonts w:cstheme="minorHAnsi"/>
        </w:rPr>
        <w:t xml:space="preserve"> also available on the school’s website</w:t>
      </w:r>
      <w:r w:rsidR="00D5780D" w:rsidRPr="00D7267F">
        <w:rPr>
          <w:rFonts w:cstheme="minorHAnsi"/>
        </w:rPr>
        <w:t>. It is the school governors’ responsibility to ensure that the policy is developed and implemente</w:t>
      </w:r>
      <w:r w:rsidR="003D3FD1">
        <w:rPr>
          <w:rFonts w:cstheme="minorHAnsi"/>
        </w:rPr>
        <w:t>d effectively.</w:t>
      </w:r>
    </w:p>
    <w:p w14:paraId="6696CF55" w14:textId="7312315A" w:rsidR="00D4544F" w:rsidRDefault="00BD3327" w:rsidP="00D4544F">
      <w:pPr>
        <w:spacing w:line="240" w:lineRule="auto"/>
        <w:rPr>
          <w:rFonts w:cstheme="minorHAnsi"/>
        </w:rPr>
      </w:pPr>
      <w:r w:rsidRPr="00D7267F">
        <w:rPr>
          <w:rFonts w:cstheme="minorHAnsi"/>
        </w:rPr>
        <w:t xml:space="preserve">Effective </w:t>
      </w:r>
      <w:r w:rsidR="00ED64B7">
        <w:rPr>
          <w:rFonts w:cstheme="minorHAnsi"/>
        </w:rPr>
        <w:t>R</w:t>
      </w:r>
      <w:r w:rsidR="003D3FD1">
        <w:rPr>
          <w:rFonts w:cstheme="minorHAnsi"/>
        </w:rPr>
        <w:t xml:space="preserve">elationships and </w:t>
      </w:r>
      <w:r w:rsidR="00ED64B7">
        <w:rPr>
          <w:rFonts w:cstheme="minorHAnsi"/>
        </w:rPr>
        <w:t>S</w:t>
      </w:r>
      <w:r w:rsidR="003D3FD1">
        <w:rPr>
          <w:rFonts w:cstheme="minorHAnsi"/>
        </w:rPr>
        <w:t>ex Education</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r w:rsidR="00D4544F">
        <w:rPr>
          <w:rFonts w:cstheme="minorHAnsi"/>
        </w:rPr>
        <w:t>. T</w:t>
      </w:r>
      <w:r w:rsidR="003D3FD1">
        <w:rPr>
          <w:rFonts w:cstheme="minorHAnsi"/>
        </w:rPr>
        <w:t xml:space="preserve">his is why </w:t>
      </w:r>
      <w:r w:rsidR="00D4544F">
        <w:rPr>
          <w:rFonts w:cstheme="minorHAnsi"/>
        </w:rPr>
        <w:t>the DfE recommend:</w:t>
      </w:r>
    </w:p>
    <w:p w14:paraId="704EF0BC" w14:textId="4C1EE69B" w:rsidR="00D4544F" w:rsidRDefault="00D4544F" w:rsidP="00D4544F">
      <w:pPr>
        <w:spacing w:line="240" w:lineRule="auto"/>
        <w:rPr>
          <w:rFonts w:cstheme="minorHAnsi"/>
          <w:color w:val="000000"/>
        </w:rPr>
      </w:pPr>
      <w:r w:rsidRPr="00D4544F">
        <w:rPr>
          <w:rFonts w:cstheme="minorHAnsi"/>
        </w:rPr>
        <w:lastRenderedPageBreak/>
        <w:t xml:space="preserve">“… </w:t>
      </w:r>
      <w:r w:rsidRPr="00D4544F">
        <w:rPr>
          <w:rFonts w:cstheme="minorHAnsi"/>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D4544F">
        <w:rPr>
          <w:rFonts w:cstheme="minorHAnsi"/>
          <w:color w:val="000000"/>
        </w:rPr>
        <w:t xml:space="preserve"> </w:t>
      </w:r>
      <w:r>
        <w:rPr>
          <w:rFonts w:cstheme="minorHAnsi"/>
          <w:color w:val="000000"/>
        </w:rPr>
        <w:t xml:space="preserve"> (Relationships Education, Relationships and Sex Education, and Health Education, DfE, 2019, para 67). </w:t>
      </w:r>
    </w:p>
    <w:p w14:paraId="5881AB96" w14:textId="77777777" w:rsidR="00306090" w:rsidRDefault="00306090" w:rsidP="00D4544F">
      <w:pPr>
        <w:spacing w:line="240" w:lineRule="auto"/>
        <w:rPr>
          <w:rFonts w:cstheme="minorHAnsi"/>
          <w:color w:val="000000"/>
        </w:rPr>
      </w:pPr>
    </w:p>
    <w:p w14:paraId="74D41BF1" w14:textId="65356A63" w:rsidR="002F17FD" w:rsidRDefault="002F17FD" w:rsidP="00D4544F">
      <w:pPr>
        <w:spacing w:line="240" w:lineRule="auto"/>
        <w:rPr>
          <w:rFonts w:cstheme="minorHAnsi"/>
          <w:b/>
        </w:rPr>
      </w:pPr>
      <w:r w:rsidRPr="00D7267F">
        <w:rPr>
          <w:rFonts w:cstheme="minorHAnsi"/>
          <w:b/>
        </w:rPr>
        <w:t xml:space="preserve">Compulsory aspects of </w:t>
      </w:r>
      <w:r w:rsidR="00ED64B7">
        <w:rPr>
          <w:rFonts w:cstheme="minorHAnsi"/>
          <w:b/>
        </w:rPr>
        <w:t>R</w:t>
      </w:r>
      <w:r w:rsidR="00D4544F">
        <w:rPr>
          <w:rFonts w:cstheme="minorHAnsi"/>
          <w:b/>
        </w:rPr>
        <w:t>elationships, Sex and Health Education</w:t>
      </w:r>
    </w:p>
    <w:p w14:paraId="25F5528C" w14:textId="25ADFE58" w:rsidR="00D4544F" w:rsidRPr="00D4544F" w:rsidRDefault="00D4544F" w:rsidP="00D4544F">
      <w:pPr>
        <w:spacing w:line="240" w:lineRule="auto"/>
        <w:rPr>
          <w:rFonts w:cstheme="minorHAnsi"/>
          <w:bCs/>
        </w:rPr>
      </w:pPr>
      <w:r>
        <w:rPr>
          <w:rFonts w:cstheme="minorHAnsi"/>
          <w:bCs/>
        </w:rPr>
        <w:t xml:space="preserve">End of primary expectations and curriculum content is given in the </w:t>
      </w:r>
      <w:r>
        <w:rPr>
          <w:rFonts w:cstheme="minorHAnsi"/>
          <w:color w:val="000000"/>
        </w:rPr>
        <w:t>Relationships Education, Relationships and Sex Education, and Health Education DfE guidance</w:t>
      </w:r>
      <w:r w:rsidR="0082274B">
        <w:rPr>
          <w:rFonts w:cstheme="minorHAnsi"/>
          <w:color w:val="000000"/>
        </w:rPr>
        <w:t xml:space="preserve"> (2019)</w:t>
      </w:r>
      <w:r>
        <w:rPr>
          <w:rFonts w:cstheme="minorHAnsi"/>
          <w:color w:val="000000"/>
        </w:rPr>
        <w:t xml:space="preserve">. It is up to schools to determine how this is taught as part of a broad and balanced curriculum. Where a school delivers this as part of a whole programme of PSHE, such as Jigsaw, they are free to </w:t>
      </w:r>
      <w:r w:rsidR="006E2EA2">
        <w:rPr>
          <w:rFonts w:cstheme="minorHAnsi"/>
          <w:color w:val="000000"/>
        </w:rPr>
        <w:t>continue with this approach</w:t>
      </w:r>
      <w:r>
        <w:rPr>
          <w:rFonts w:cstheme="minorHAnsi"/>
          <w:color w:val="000000"/>
        </w:rPr>
        <w:t xml:space="preserve">. </w:t>
      </w:r>
    </w:p>
    <w:p w14:paraId="3D34E062" w14:textId="52C76EAD"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sex education contained in National Curriculum science (Key Stages 1–4) is compulsory in maintained schools. </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65B3B528" w14:textId="77777777" w:rsidR="002F17FD" w:rsidRDefault="002F17FD" w:rsidP="002F17FD">
      <w:pPr>
        <w:autoSpaceDE w:val="0"/>
        <w:autoSpaceDN w:val="0"/>
        <w:adjustRightInd w:val="0"/>
        <w:spacing w:after="0" w:line="240" w:lineRule="auto"/>
        <w:rPr>
          <w:rFonts w:cstheme="minorHAnsi"/>
        </w:rPr>
      </w:pPr>
    </w:p>
    <w:p w14:paraId="5FC6A456" w14:textId="7F545437" w:rsidR="00770B09" w:rsidRPr="00D7267F" w:rsidRDefault="00ED64B7" w:rsidP="002F17FD">
      <w:pPr>
        <w:autoSpaceDE w:val="0"/>
        <w:autoSpaceDN w:val="0"/>
        <w:adjustRightInd w:val="0"/>
        <w:spacing w:after="0" w:line="240" w:lineRule="auto"/>
        <w:rPr>
          <w:rFonts w:cstheme="minorHAnsi"/>
        </w:rPr>
      </w:pPr>
      <w:r>
        <w:rPr>
          <w:rFonts w:cstheme="minorHAnsi"/>
        </w:rPr>
        <w:t>RS</w:t>
      </w:r>
      <w:r w:rsidR="002620BA">
        <w:rPr>
          <w:rFonts w:cstheme="minorHAnsi"/>
        </w:rPr>
        <w:t>H</w:t>
      </w:r>
      <w:r>
        <w:rPr>
          <w:rFonts w:cstheme="minorHAnsi"/>
        </w:rPr>
        <w:t>E</w:t>
      </w:r>
      <w:r w:rsidR="002F17FD" w:rsidRPr="00D7267F">
        <w:rPr>
          <w:rFonts w:cstheme="minorHAnsi"/>
        </w:rPr>
        <w:t xml:space="preserve"> plays a very important part in fulfilling the statutory duties all schools have to meet. </w:t>
      </w:r>
      <w:r>
        <w:rPr>
          <w:rFonts w:cstheme="minorHAnsi"/>
        </w:rPr>
        <w:t>RS</w:t>
      </w:r>
      <w:r w:rsidR="002620BA">
        <w:rPr>
          <w:rFonts w:cstheme="minorHAnsi"/>
        </w:rPr>
        <w:t>H</w:t>
      </w:r>
      <w:r>
        <w:rPr>
          <w:rFonts w:cstheme="minorHAnsi"/>
        </w:rPr>
        <w:t>E</w:t>
      </w:r>
      <w:r w:rsidR="002F17FD" w:rsidRPr="00D7267F">
        <w:rPr>
          <w:rFonts w:cstheme="minorHAnsi"/>
        </w:rPr>
        <w:t xml:space="preserve"> helps children understand the difference between safe and abusive relationships and equips them with the skills to get help if they need it. </w:t>
      </w:r>
      <w:r w:rsidR="002620BA">
        <w:rPr>
          <w:rFonts w:cstheme="minorHAnsi"/>
        </w:rPr>
        <w:t>It also teaches them about the importance of a healthy lifestyle and positive mental health</w:t>
      </w:r>
      <w:r w:rsidR="00440B72">
        <w:rPr>
          <w:rFonts w:cstheme="minorHAnsi"/>
        </w:rPr>
        <w:t>, about online and off line safety.</w:t>
      </w:r>
      <w:r w:rsidR="002620BA">
        <w:rPr>
          <w:rFonts w:cstheme="minorHAnsi"/>
        </w:rPr>
        <w:t xml:space="preserve"> S</w:t>
      </w:r>
      <w:r w:rsidR="002F17FD" w:rsidRPr="00D7267F">
        <w:rPr>
          <w:rFonts w:cstheme="minorHAnsi"/>
        </w:rPr>
        <w:t xml:space="preserve">chools have responsibilities for safeguarding and a legal duty to promote pupil well-being (Education and Inspections Act 2006 Section 38). </w:t>
      </w:r>
    </w:p>
    <w:p w14:paraId="629B5187" w14:textId="77777777" w:rsidR="00770B09" w:rsidRPr="00D7267F" w:rsidRDefault="00770B09" w:rsidP="002F17FD">
      <w:pPr>
        <w:autoSpaceDE w:val="0"/>
        <w:autoSpaceDN w:val="0"/>
        <w:adjustRightInd w:val="0"/>
        <w:spacing w:after="0" w:line="240" w:lineRule="auto"/>
        <w:rPr>
          <w:rFonts w:cstheme="minorHAnsi"/>
        </w:rPr>
      </w:pPr>
    </w:p>
    <w:p w14:paraId="7B93A385" w14:textId="109A675C" w:rsidR="00770B09" w:rsidRPr="00D7267F" w:rsidRDefault="00770B09" w:rsidP="00770B09">
      <w:pPr>
        <w:numPr>
          <w:ilvl w:val="0"/>
          <w:numId w:val="18"/>
        </w:numPr>
        <w:tabs>
          <w:tab w:val="clear" w:pos="720"/>
          <w:tab w:val="num" w:pos="360"/>
        </w:tabs>
        <w:autoSpaceDE w:val="0"/>
        <w:autoSpaceDN w:val="0"/>
        <w:adjustRightInd w:val="0"/>
        <w:spacing w:after="0" w:line="240" w:lineRule="auto"/>
        <w:ind w:left="360"/>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612FBC30" w:rsidR="00770B09" w:rsidRPr="00D7267F" w:rsidRDefault="00770B09" w:rsidP="00770B09">
      <w:pPr>
        <w:numPr>
          <w:ilvl w:val="0"/>
          <w:numId w:val="19"/>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w:t>
      </w:r>
      <w:r w:rsidR="002620BA">
        <w:t xml:space="preserve"> Secretary of States guidance</w:t>
      </w:r>
      <w:r w:rsidRPr="00D7267F">
        <w:rPr>
          <w:rFonts w:cstheme="minorHAnsi"/>
        </w:rPr>
        <w:t xml:space="preserve">; this is a statutory duty. Ofsted will evaluate how schools help to ensure a healthy lifestyle for their children (Ofsted, </w:t>
      </w:r>
      <w:r w:rsidR="00230991">
        <w:rPr>
          <w:rFonts w:cstheme="minorHAnsi"/>
        </w:rPr>
        <w:t>2019</w:t>
      </w:r>
      <w:r w:rsidRPr="00D7267F">
        <w:rPr>
          <w:rFonts w:cstheme="minorHAnsi"/>
        </w:rPr>
        <w:t>,</w:t>
      </w:r>
      <w:r w:rsidR="00230991">
        <w:rPr>
          <w:rFonts w:cstheme="minorHAnsi"/>
        </w:rPr>
        <w:t xml:space="preserve"> Education Inspection Framework </w:t>
      </w:r>
      <w:r w:rsidRPr="00D7267F">
        <w:rPr>
          <w:rFonts w:cstheme="minorHAnsi"/>
        </w:rPr>
        <w:t xml:space="preserve">Para </w:t>
      </w:r>
      <w:r w:rsidR="00230991">
        <w:rPr>
          <w:rFonts w:cstheme="minorHAnsi"/>
        </w:rPr>
        <w:t>28</w:t>
      </w:r>
      <w:r w:rsidRPr="00D7267F">
        <w:rPr>
          <w:rFonts w:cstheme="minorHAnsi"/>
        </w:rPr>
        <w:t>).</w:t>
      </w:r>
    </w:p>
    <w:p w14:paraId="7EA71A4C" w14:textId="77777777" w:rsidR="00770B09" w:rsidRDefault="00770B09" w:rsidP="00770B09">
      <w:pPr>
        <w:numPr>
          <w:ilvl w:val="0"/>
          <w:numId w:val="20"/>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age e.g. the biological aspects of puberty and reproduction (Education Act 1996, National Curriculum 2014). </w:t>
      </w:r>
    </w:p>
    <w:p w14:paraId="6BDBA274" w14:textId="77777777" w:rsidR="006215D2" w:rsidRPr="006215D2" w:rsidRDefault="006215D2" w:rsidP="006215D2">
      <w:pPr>
        <w:autoSpaceDE w:val="0"/>
        <w:autoSpaceDN w:val="0"/>
        <w:adjustRightInd w:val="0"/>
        <w:spacing w:after="0" w:line="240" w:lineRule="auto"/>
        <w:ind w:left="360"/>
        <w:rPr>
          <w:rFonts w:cstheme="minorHAnsi"/>
        </w:rPr>
      </w:pPr>
    </w:p>
    <w:p w14:paraId="48A36CED" w14:textId="5B56CDF7"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18"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and includes a section about being alert to signs that young girls may be at risk of female genital mutilation (FGM). School summer holiday</w:t>
      </w:r>
      <w:r w:rsidR="004A1433">
        <w:rPr>
          <w:rFonts w:cstheme="minorHAnsi"/>
        </w:rPr>
        <w:t>s</w:t>
      </w:r>
      <w:r w:rsidRPr="00D7267F">
        <w:rPr>
          <w:rFonts w:cstheme="minorHAnsi"/>
        </w:rPr>
        <w:t xml:space="preserve"> especially during the transition from primary to secondary schools is thought to be a key risk time for FGM. See also the government </w:t>
      </w:r>
      <w:hyperlink r:id="rId19"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268785A8" w:rsidR="00C36E86"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w:t>
      </w:r>
      <w:r w:rsidR="00230991">
        <w:rPr>
          <w:rFonts w:cs="FuturaBT-Light"/>
          <w:color w:val="000000" w:themeColor="text1"/>
        </w:rPr>
        <w:t>H</w:t>
      </w:r>
      <w:r>
        <w:rPr>
          <w:rFonts w:cs="FuturaBT-Light"/>
          <w:color w:val="000000" w:themeColor="text1"/>
        </w:rPr>
        <w:t>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6EE367BB" w14:textId="0C93D089" w:rsidR="00C36E86" w:rsidRPr="00D44141" w:rsidRDefault="00C36E86" w:rsidP="00D44141">
      <w:pPr>
        <w:pStyle w:val="ListParagraph"/>
        <w:numPr>
          <w:ilvl w:val="0"/>
          <w:numId w:val="21"/>
        </w:numPr>
        <w:spacing w:line="240" w:lineRule="auto"/>
        <w:rPr>
          <w:rFonts w:cstheme="minorHAnsi"/>
          <w:color w:val="000000" w:themeColor="text1"/>
        </w:rPr>
      </w:pPr>
      <w:r w:rsidRPr="00D44141">
        <w:rPr>
          <w:rFonts w:cs="FuturaBT-Light"/>
          <w:color w:val="000000" w:themeColor="text1"/>
        </w:rPr>
        <w:t xml:space="preserve">Anti-Bullying Policy </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19F9E3E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22A88DA7" w14:textId="3F11524F" w:rsidR="00C36E86" w:rsidRPr="00D44141" w:rsidRDefault="008D01AE"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Drug and Alcohol</w:t>
      </w:r>
      <w:r w:rsidR="00C36E86" w:rsidRPr="00D44141">
        <w:rPr>
          <w:rFonts w:cs="FuturaBT-Light"/>
          <w:color w:val="000000" w:themeColor="text1"/>
        </w:rPr>
        <w:t xml:space="preserve"> Education Policy</w:t>
      </w:r>
    </w:p>
    <w:p w14:paraId="374F01C1" w14:textId="79B2F274"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lastRenderedPageBreak/>
        <w:t>Equal</w:t>
      </w:r>
      <w:r w:rsidR="00306090" w:rsidRPr="00885B47">
        <w:rPr>
          <w:rFonts w:cs="FuturaBT-Light"/>
          <w:color w:val="000000" w:themeColor="text1"/>
        </w:rPr>
        <w:t>ity</w:t>
      </w:r>
      <w:r w:rsidRPr="00885B47">
        <w:rPr>
          <w:rFonts w:cs="FuturaBT-Light"/>
          <w:color w:val="000000" w:themeColor="text1"/>
        </w:rPr>
        <w:t xml:space="preserve"> Policy</w:t>
      </w:r>
    </w:p>
    <w:p w14:paraId="6D032AE4" w14:textId="6C63812D"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Health and Safety Policy</w:t>
      </w:r>
    </w:p>
    <w:p w14:paraId="405F9EC6" w14:textId="7C1974A2" w:rsidR="00306090"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Inclusion Policy</w:t>
      </w:r>
    </w:p>
    <w:p w14:paraId="2D916E9B" w14:textId="4FC24F28"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Online Safety Policy / Acceptable</w:t>
      </w:r>
      <w:r w:rsidR="00C36E86" w:rsidRPr="00885B47">
        <w:rPr>
          <w:rFonts w:cs="FuturaBT-Light"/>
          <w:color w:val="000000" w:themeColor="text1"/>
        </w:rPr>
        <w:t xml:space="preserve"> Use </w:t>
      </w:r>
      <w:r w:rsidRPr="00885B47">
        <w:rPr>
          <w:rFonts w:cs="FuturaBT-Light"/>
          <w:color w:val="000000" w:themeColor="text1"/>
        </w:rPr>
        <w:t>Agreement</w:t>
      </w:r>
    </w:p>
    <w:p w14:paraId="3F4CFADD" w14:textId="77777777"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Inclusion Policy</w:t>
      </w:r>
    </w:p>
    <w:p w14:paraId="5A0D3103" w14:textId="77777777" w:rsidR="00C36E86" w:rsidRPr="00885B47"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RE Policy</w:t>
      </w:r>
    </w:p>
    <w:p w14:paraId="471E34FA" w14:textId="748FD556"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 xml:space="preserve">Child Protection and </w:t>
      </w:r>
      <w:r w:rsidR="00C36E86" w:rsidRPr="00885B47">
        <w:rPr>
          <w:rFonts w:cs="FuturaBT-Light"/>
          <w:color w:val="000000" w:themeColor="text1"/>
        </w:rPr>
        <w:t>Safeguarding Policy</w:t>
      </w:r>
    </w:p>
    <w:p w14:paraId="6CE34272" w14:textId="111C220C" w:rsidR="00C36E86" w:rsidRPr="00885B47" w:rsidRDefault="00306090"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Spiritual, Moral, Social and Cultural Development (</w:t>
      </w:r>
      <w:r w:rsidR="00C36E86" w:rsidRPr="00885B47">
        <w:rPr>
          <w:rFonts w:cs="FuturaBT-Light"/>
          <w:color w:val="000000" w:themeColor="text1"/>
        </w:rPr>
        <w:t>SMSC</w:t>
      </w:r>
      <w:r w:rsidRPr="00885B47">
        <w:rPr>
          <w:rFonts w:cs="FuturaBT-Light"/>
          <w:color w:val="000000" w:themeColor="text1"/>
        </w:rPr>
        <w:t xml:space="preserve">) </w:t>
      </w:r>
      <w:r w:rsidR="00C36E86" w:rsidRPr="00885B47">
        <w:rPr>
          <w:rFonts w:cs="FuturaBT-Light"/>
          <w:color w:val="000000" w:themeColor="text1"/>
        </w:rPr>
        <w:t>Policy</w:t>
      </w:r>
    </w:p>
    <w:p w14:paraId="6578F145" w14:textId="7851465C"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885B47">
        <w:rPr>
          <w:rFonts w:cs="FuturaBT-Light"/>
          <w:color w:val="000000" w:themeColor="text1"/>
        </w:rPr>
        <w:t xml:space="preserve">Special Educational Needs </w:t>
      </w:r>
      <w:r w:rsidR="00306090" w:rsidRPr="00885B47">
        <w:rPr>
          <w:rFonts w:cs="FuturaBT-Light"/>
          <w:color w:val="000000" w:themeColor="text1"/>
        </w:rPr>
        <w:t>and Disabilities (SEND)</w:t>
      </w:r>
      <w:r w:rsidR="00306090">
        <w:rPr>
          <w:rFonts w:cs="FuturaBT-Light"/>
          <w:color w:val="000000" w:themeColor="text1"/>
        </w:rPr>
        <w:t xml:space="preserve"> </w:t>
      </w:r>
      <w:r w:rsidRPr="00D44141">
        <w:rPr>
          <w:rFonts w:cs="FuturaBT-Light"/>
          <w:color w:val="000000" w:themeColor="text1"/>
        </w:rPr>
        <w:t>Policy</w:t>
      </w:r>
    </w:p>
    <w:p w14:paraId="40674227" w14:textId="77777777" w:rsidR="00C36E86" w:rsidRDefault="00C36E86" w:rsidP="002F17FD">
      <w:pPr>
        <w:autoSpaceDE w:val="0"/>
        <w:autoSpaceDN w:val="0"/>
        <w:adjustRightInd w:val="0"/>
        <w:spacing w:after="0" w:line="240" w:lineRule="auto"/>
        <w:rPr>
          <w:rFonts w:cstheme="minorHAnsi"/>
        </w:rPr>
      </w:pPr>
    </w:p>
    <w:p w14:paraId="735E349D" w14:textId="77777777" w:rsidR="000C0139" w:rsidRDefault="000C0139" w:rsidP="002F17FD">
      <w:pPr>
        <w:autoSpaceDE w:val="0"/>
        <w:autoSpaceDN w:val="0"/>
        <w:adjustRightInd w:val="0"/>
        <w:spacing w:after="0" w:line="240" w:lineRule="auto"/>
        <w:rPr>
          <w:rFonts w:cstheme="minorHAnsi"/>
        </w:rPr>
      </w:pPr>
    </w:p>
    <w:p w14:paraId="3A7A5D8B" w14:textId="11E8DF51"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The role of the </w:t>
      </w:r>
      <w:r w:rsidR="00440B72">
        <w:rPr>
          <w:rFonts w:cstheme="minorHAnsi"/>
          <w:b/>
          <w:color w:val="000000" w:themeColor="text1"/>
        </w:rPr>
        <w:t xml:space="preserve">Headteacher </w:t>
      </w:r>
      <w:r w:rsidR="00440B72" w:rsidRPr="00885B47">
        <w:rPr>
          <w:rFonts w:cstheme="minorHAnsi"/>
          <w:b/>
          <w:color w:val="000000" w:themeColor="text1"/>
        </w:rPr>
        <w:t xml:space="preserve">and </w:t>
      </w:r>
      <w:r w:rsidR="00230991" w:rsidRPr="00885B47">
        <w:rPr>
          <w:rFonts w:cstheme="minorHAnsi"/>
          <w:b/>
          <w:color w:val="000000" w:themeColor="text1"/>
        </w:rPr>
        <w:t xml:space="preserve">Governing </w:t>
      </w:r>
      <w:r w:rsidR="00B14B75" w:rsidRPr="00885B47">
        <w:rPr>
          <w:rFonts w:cstheme="minorHAnsi"/>
          <w:b/>
          <w:color w:val="000000" w:themeColor="text1"/>
        </w:rPr>
        <w:t>B</w:t>
      </w:r>
      <w:r w:rsidR="00230991" w:rsidRPr="00885B47">
        <w:rPr>
          <w:rFonts w:cstheme="minorHAnsi"/>
          <w:b/>
          <w:color w:val="000000" w:themeColor="text1"/>
        </w:rPr>
        <w:t>ody</w:t>
      </w:r>
      <w:r w:rsidR="00A71B13">
        <w:rPr>
          <w:rFonts w:cstheme="minorHAnsi"/>
          <w:b/>
          <w:color w:val="000000" w:themeColor="text1"/>
        </w:rPr>
        <w:br/>
      </w:r>
    </w:p>
    <w:p w14:paraId="4A0F08D9" w14:textId="424121F5" w:rsidR="00440B72" w:rsidRDefault="005D0FD6" w:rsidP="00440B72">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w:t>
      </w:r>
      <w:r w:rsidR="00B14B75">
        <w:rPr>
          <w:rFonts w:cs="FuturaBT-Light"/>
          <w:color w:val="000000" w:themeColor="text1"/>
        </w:rPr>
        <w:t>the g</w:t>
      </w:r>
      <w:r w:rsidR="00230991">
        <w:rPr>
          <w:rFonts w:cs="FuturaBT-Light"/>
          <w:color w:val="000000" w:themeColor="text1"/>
        </w:rPr>
        <w:t xml:space="preserve">overnors </w:t>
      </w:r>
      <w:r w:rsidRPr="00125FCF">
        <w:rPr>
          <w:rFonts w:cs="FuturaBT-Light"/>
          <w:color w:val="000000" w:themeColor="text1"/>
        </w:rPr>
        <w:t>to ensure that</w:t>
      </w:r>
      <w:r w:rsidR="00B14B75">
        <w:rPr>
          <w:rFonts w:cs="FuturaBT-Light"/>
          <w:color w:val="000000" w:themeColor="text1"/>
        </w:rPr>
        <w:t>,</w:t>
      </w:r>
      <w:r w:rsidR="00440B72">
        <w:rPr>
          <w:rFonts w:cs="FuturaBT-Light"/>
          <w:color w:val="000000" w:themeColor="text1"/>
        </w:rPr>
        <w:t xml:space="preserve"> a</w:t>
      </w:r>
      <w:r w:rsidR="00440B72" w:rsidRPr="00440B72">
        <w:rPr>
          <w:rFonts w:cs="FuturaBT-Light"/>
          <w:color w:val="000000" w:themeColor="text1"/>
        </w:rPr>
        <w:t xml:space="preserve">s well as fulfilling their legal obligations, the </w:t>
      </w:r>
      <w:r w:rsidR="00B14B75" w:rsidRPr="00885B47">
        <w:rPr>
          <w:rFonts w:cs="FuturaBT-Light"/>
          <w:color w:val="000000" w:themeColor="text1"/>
        </w:rPr>
        <w:t>Governing Body</w:t>
      </w:r>
      <w:r w:rsidR="00440B72" w:rsidRPr="00440B72">
        <w:rPr>
          <w:rFonts w:cs="FuturaBT-Light"/>
          <w:color w:val="000000" w:themeColor="text1"/>
        </w:rPr>
        <w:t xml:space="preserve"> should also make sure that:</w:t>
      </w:r>
    </w:p>
    <w:p w14:paraId="45F25ED7" w14:textId="77777777" w:rsidR="00440B72" w:rsidRPr="00440B72" w:rsidRDefault="00440B72" w:rsidP="00440B72">
      <w:pPr>
        <w:autoSpaceDE w:val="0"/>
        <w:autoSpaceDN w:val="0"/>
        <w:adjustRightInd w:val="0"/>
        <w:spacing w:after="0" w:line="240" w:lineRule="auto"/>
        <w:rPr>
          <w:rFonts w:cs="FuturaBT-Light"/>
          <w:color w:val="000000" w:themeColor="text1"/>
        </w:rPr>
      </w:pPr>
    </w:p>
    <w:p w14:paraId="3DD34F4A" w14:textId="50B4808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all pupils make progress in achieving the expected educational outcomes</w:t>
      </w:r>
      <w:r>
        <w:rPr>
          <w:rFonts w:cs="FuturaBT-Light"/>
          <w:color w:val="000000" w:themeColor="text1"/>
        </w:rPr>
        <w:t xml:space="preserve"> in regard to RSHE</w:t>
      </w:r>
      <w:r w:rsidRPr="00440B72">
        <w:rPr>
          <w:rFonts w:cs="FuturaBT-Light"/>
          <w:color w:val="000000" w:themeColor="text1"/>
        </w:rPr>
        <w:t>;</w:t>
      </w:r>
    </w:p>
    <w:p w14:paraId="6E959748" w14:textId="4E5F179D"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r>
        <w:rPr>
          <w:rFonts w:cs="FuturaBT-Light"/>
          <w:color w:val="000000" w:themeColor="text1"/>
        </w:rPr>
        <w:t xml:space="preserve">RSHE is </w:t>
      </w:r>
      <w:r w:rsidRPr="00440B72">
        <w:rPr>
          <w:rFonts w:cs="FuturaBT-Light"/>
          <w:color w:val="000000" w:themeColor="text1"/>
        </w:rPr>
        <w:t>well led, effectively managed and well planned;</w:t>
      </w:r>
    </w:p>
    <w:p w14:paraId="7BD99758" w14:textId="66AE702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the quality of </w:t>
      </w:r>
      <w:r>
        <w:rPr>
          <w:rFonts w:cs="FuturaBT-Light"/>
          <w:color w:val="000000" w:themeColor="text1"/>
        </w:rPr>
        <w:t xml:space="preserve">RSHE </w:t>
      </w:r>
      <w:r w:rsidRPr="00440B72">
        <w:rPr>
          <w:rFonts w:cs="FuturaBT-Light"/>
          <w:color w:val="000000" w:themeColor="text1"/>
        </w:rPr>
        <w:t>provision is subject to regular and effective self-evaluation;</w:t>
      </w:r>
    </w:p>
    <w:p w14:paraId="65900447"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teaching is delivered in ways that are accessible to all pupils with SEND;</w:t>
      </w:r>
    </w:p>
    <w:p w14:paraId="6100F4A1"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clear information is provided for parents on the subject content and the right to request that their child is withdrawn; and,</w:t>
      </w:r>
    </w:p>
    <w:p w14:paraId="2F59B96E" w14:textId="7CB5A059" w:rsid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the subjects are resourced, staffed and timetabled in a way that ensures that the school can fulfil its legal obligations</w:t>
      </w:r>
    </w:p>
    <w:p w14:paraId="40C95409" w14:textId="77777777" w:rsidR="00440B72" w:rsidRDefault="00440B72" w:rsidP="005D0FD6">
      <w:pPr>
        <w:autoSpaceDE w:val="0"/>
        <w:autoSpaceDN w:val="0"/>
        <w:adjustRightInd w:val="0"/>
        <w:spacing w:after="0" w:line="240" w:lineRule="auto"/>
        <w:rPr>
          <w:rFonts w:cs="FuturaBT-Light"/>
          <w:color w:val="000000" w:themeColor="text1"/>
        </w:rPr>
      </w:pPr>
    </w:p>
    <w:p w14:paraId="199293AB" w14:textId="75BF3724"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w:t>
      </w:r>
      <w:r w:rsidR="00440B72">
        <w:rPr>
          <w:rFonts w:cs="FuturaBT-Light"/>
          <w:color w:val="000000" w:themeColor="text1"/>
        </w:rPr>
        <w:t>H</w:t>
      </w:r>
      <w:r w:rsidR="008D01AE">
        <w:rPr>
          <w:rFonts w:cs="FuturaBT-Light"/>
          <w:color w:val="000000" w:themeColor="text1"/>
        </w:rPr>
        <w:t>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r w:rsidR="0024091F">
        <w:rPr>
          <w:rFonts w:cs="FuturaBT-Light"/>
          <w:color w:val="000000" w:themeColor="text1"/>
        </w:rPr>
        <w:t xml:space="preserve"> Parents should be consulted on the RSE policy and have the opportunity to express their views. They also must be informed of the limits of their right to withdraw their child from sex education and have the opportunity to do so within these limits.</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t>M</w:t>
      </w:r>
      <w:r w:rsidR="008D01AE" w:rsidRPr="008D01AE">
        <w:rPr>
          <w:rFonts w:cstheme="minorHAnsi"/>
          <w:b/>
          <w:color w:val="000000" w:themeColor="text1"/>
        </w:rPr>
        <w:t>onitoring and Review</w:t>
      </w:r>
    </w:p>
    <w:p w14:paraId="4F13F035" w14:textId="26FB64A3" w:rsidR="005D0FD6" w:rsidRPr="0024091F" w:rsidRDefault="005D0FD6" w:rsidP="005D0FD6">
      <w:pPr>
        <w:autoSpaceDE w:val="0"/>
        <w:autoSpaceDN w:val="0"/>
        <w:adjustRightInd w:val="0"/>
        <w:spacing w:after="0" w:line="240" w:lineRule="auto"/>
        <w:rPr>
          <w:rFonts w:cstheme="minorHAnsi"/>
          <w:color w:val="000000" w:themeColor="text1"/>
          <w:u w:val="single"/>
        </w:rPr>
      </w:pPr>
      <w:r w:rsidRPr="00125FCF">
        <w:rPr>
          <w:rFonts w:cs="FuturaBT-Light"/>
          <w:color w:val="000000" w:themeColor="text1"/>
        </w:rPr>
        <w:t xml:space="preserve">The </w:t>
      </w:r>
      <w:r w:rsidR="00306090" w:rsidRPr="00885B47">
        <w:rPr>
          <w:rFonts w:cs="FuturaBT-Light"/>
          <w:color w:val="000000" w:themeColor="text1"/>
        </w:rPr>
        <w:t>Teaching and Learning</w:t>
      </w:r>
      <w:r w:rsidRPr="00125FCF">
        <w:rPr>
          <w:rFonts w:cs="FuturaBT-Light"/>
          <w:color w:val="000000" w:themeColor="text1"/>
        </w:rPr>
        <w:t xml:space="preserve"> Committee of the </w:t>
      </w:r>
      <w:r w:rsidR="00306090">
        <w:rPr>
          <w:rFonts w:cs="FuturaBT-Light"/>
          <w:color w:val="000000" w:themeColor="text1"/>
        </w:rPr>
        <w:t>G</w:t>
      </w:r>
      <w:r w:rsidRPr="00125FCF">
        <w:rPr>
          <w:rFonts w:cs="FuturaBT-Light"/>
          <w:color w:val="000000" w:themeColor="text1"/>
        </w:rPr>
        <w:t xml:space="preserve">overning </w:t>
      </w:r>
      <w:r w:rsidR="00306090">
        <w:rPr>
          <w:rFonts w:cs="FuturaBT-Light"/>
          <w:color w:val="000000" w:themeColor="text1"/>
        </w:rPr>
        <w:t>B</w:t>
      </w:r>
      <w:r w:rsidRPr="00125FCF">
        <w:rPr>
          <w:rFonts w:cs="FuturaBT-Light"/>
          <w:color w:val="000000" w:themeColor="text1"/>
        </w:rPr>
        <w:t xml:space="preserve">ody monitors </w:t>
      </w:r>
      <w:r w:rsidR="008D01AE">
        <w:rPr>
          <w:rFonts w:cs="FuturaBT-Light"/>
          <w:color w:val="000000" w:themeColor="text1"/>
        </w:rPr>
        <w:t>the</w:t>
      </w:r>
      <w:r w:rsidRPr="00125FCF">
        <w:rPr>
          <w:rFonts w:cs="FuturaBT-Light"/>
          <w:color w:val="000000" w:themeColor="text1"/>
        </w:rPr>
        <w:t xml:space="preserve"> </w:t>
      </w:r>
      <w:r w:rsidR="00440B72">
        <w:rPr>
          <w:rFonts w:cs="FuturaBT-Light"/>
          <w:color w:val="000000" w:themeColor="text1"/>
        </w:rPr>
        <w:t>RSE</w:t>
      </w:r>
      <w:r w:rsidRPr="00125FCF">
        <w:rPr>
          <w:rFonts w:cs="FuturaBT-Light"/>
          <w:color w:val="000000" w:themeColor="text1"/>
        </w:rPr>
        <w:t xml:space="preserve"> policy on an annual basis. This committee reports its findings and recommendations to the </w:t>
      </w:r>
      <w:r w:rsidR="00306090">
        <w:rPr>
          <w:rFonts w:cs="FuturaBT-Light"/>
          <w:color w:val="000000" w:themeColor="text1"/>
        </w:rPr>
        <w:t>F</w:t>
      </w:r>
      <w:r w:rsidRPr="00125FCF">
        <w:rPr>
          <w:rFonts w:cs="FuturaBT-Light"/>
          <w:color w:val="000000" w:themeColor="text1"/>
        </w:rPr>
        <w:t xml:space="preserve">ull </w:t>
      </w:r>
      <w:r w:rsidR="00306090">
        <w:rPr>
          <w:rFonts w:cs="FuturaBT-Light"/>
          <w:color w:val="000000" w:themeColor="text1"/>
        </w:rPr>
        <w:t>G</w:t>
      </w:r>
      <w:r w:rsidRPr="00125FCF">
        <w:rPr>
          <w:rFonts w:cs="FuturaBT-Light"/>
          <w:color w:val="000000" w:themeColor="text1"/>
        </w:rPr>
        <w:t xml:space="preserve">overning </w:t>
      </w:r>
      <w:r w:rsidR="00306090">
        <w:rPr>
          <w:rFonts w:cs="FuturaBT-Light"/>
          <w:color w:val="000000" w:themeColor="text1"/>
        </w:rPr>
        <w:t>B</w:t>
      </w:r>
      <w:r w:rsidRPr="00125FCF">
        <w:rPr>
          <w:rFonts w:cs="FuturaBT-Light"/>
          <w:color w:val="000000" w:themeColor="text1"/>
        </w:rPr>
        <w:t xml:space="preserve">ody, as necessary, if the policy needs modification. The </w:t>
      </w:r>
      <w:r w:rsidR="00306090" w:rsidRPr="00885B47">
        <w:rPr>
          <w:rFonts w:cs="FuturaBT-Light"/>
          <w:color w:val="000000" w:themeColor="text1"/>
        </w:rPr>
        <w:t>Teaching and Learning</w:t>
      </w:r>
      <w:r w:rsidRPr="00125FCF">
        <w:rPr>
          <w:rFonts w:cs="FuturaBT-Light"/>
          <w:color w:val="000000" w:themeColor="text1"/>
        </w:rPr>
        <w:t xml:space="preserve">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r w:rsidR="0024091F">
        <w:rPr>
          <w:rFonts w:cs="FuturaBT-Light"/>
          <w:color w:val="000000" w:themeColor="text1"/>
        </w:rPr>
        <w:t xml:space="preserve">Parents and carers have the right to see </w:t>
      </w:r>
      <w:r w:rsidR="0024091F" w:rsidRPr="0024091F">
        <w:rPr>
          <w:rFonts w:cs="FuturaBT-Light"/>
          <w:color w:val="000000" w:themeColor="text1"/>
          <w:u w:val="single"/>
        </w:rPr>
        <w:t>sample materials</w:t>
      </w:r>
      <w:r w:rsidR="0024091F">
        <w:rPr>
          <w:rFonts w:cs="FuturaBT-Light"/>
          <w:color w:val="000000" w:themeColor="text1"/>
          <w:u w:val="single"/>
        </w:rPr>
        <w:t xml:space="preserve"> </w:t>
      </w:r>
      <w:r w:rsidR="0024091F" w:rsidRPr="0024091F">
        <w:rPr>
          <w:rFonts w:cs="FuturaBT-Light"/>
          <w:color w:val="000000" w:themeColor="text1"/>
        </w:rPr>
        <w:t xml:space="preserve">used within the teaching of </w:t>
      </w:r>
      <w:r w:rsidR="0024091F" w:rsidRPr="00885B47">
        <w:rPr>
          <w:rFonts w:cs="FuturaBT-Light"/>
          <w:color w:val="000000" w:themeColor="text1"/>
        </w:rPr>
        <w:t>R</w:t>
      </w:r>
      <w:r w:rsidR="00E82570" w:rsidRPr="00885B47">
        <w:rPr>
          <w:rFonts w:cs="FuturaBT-Light"/>
          <w:color w:val="000000" w:themeColor="text1"/>
        </w:rPr>
        <w:t>SH</w:t>
      </w:r>
      <w:r w:rsidR="0024091F" w:rsidRPr="00885B47">
        <w:rPr>
          <w:rFonts w:cs="FuturaBT-Light"/>
          <w:color w:val="000000" w:themeColor="text1"/>
        </w:rPr>
        <w:t>E</w:t>
      </w:r>
      <w:r w:rsidR="0024091F">
        <w:rPr>
          <w:rFonts w:cs="FuturaBT-Light"/>
          <w:color w:val="000000" w:themeColor="text1"/>
        </w:rPr>
        <w:t xml:space="preserve"> and can do so by prior appointment with a member of staff, or at any open evening the school chooses to hold about this curriculum area.</w:t>
      </w:r>
      <w:r w:rsidR="0024091F" w:rsidRPr="0024091F">
        <w:rPr>
          <w:rFonts w:cs="FuturaBT-Light"/>
          <w:color w:val="000000" w:themeColor="text1"/>
        </w:rPr>
        <w:t xml:space="preserve"> As Jigsaw materials are copyrighted the school is not permitted to put teaching materials on the public facing website, or provide electronic copies of materials to parents and carers at home.</w:t>
      </w:r>
    </w:p>
    <w:p w14:paraId="38D0B9F2" w14:textId="1550901E" w:rsidR="005D0FD6" w:rsidRDefault="005D0FD6" w:rsidP="000C0139">
      <w:pPr>
        <w:rPr>
          <w:rFonts w:cs="Arial"/>
          <w:color w:val="FF0000"/>
        </w:rPr>
      </w:pPr>
    </w:p>
    <w:p w14:paraId="4EB58CA4" w14:textId="25E13CD5" w:rsidR="00E82570" w:rsidRDefault="00E82570" w:rsidP="000C0139">
      <w:pPr>
        <w:rPr>
          <w:rFonts w:cs="Arial"/>
          <w:color w:val="FF0000"/>
        </w:rPr>
      </w:pPr>
    </w:p>
    <w:p w14:paraId="4CE77545" w14:textId="77777777" w:rsidR="00E82570" w:rsidRPr="000C0139" w:rsidRDefault="00E82570" w:rsidP="000C0139">
      <w:pPr>
        <w:rPr>
          <w:rFonts w:cs="Arial"/>
          <w:color w:val="FF0000"/>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lastRenderedPageBreak/>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668AB341"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720BA09F" w14:textId="77777777" w:rsidR="00E82570" w:rsidRDefault="00E82570" w:rsidP="002F17FD">
      <w:pPr>
        <w:autoSpaceDE w:val="0"/>
        <w:autoSpaceDN w:val="0"/>
        <w:adjustRightInd w:val="0"/>
        <w:spacing w:after="0" w:line="240" w:lineRule="auto"/>
        <w:rPr>
          <w:rFonts w:cstheme="minorHAnsi"/>
        </w:rPr>
      </w:pP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(DfE, 2019)</w:t>
      </w:r>
    </w:p>
    <w:p w14:paraId="0A6E5527" w14:textId="1DB3C315" w:rsidR="00770B09" w:rsidRPr="00D7267F" w:rsidRDefault="00770B09">
      <w:pPr>
        <w:rPr>
          <w:rFonts w:cstheme="minorHAnsi"/>
          <w:b/>
          <w:i/>
          <w:sz w:val="24"/>
        </w:rPr>
      </w:pPr>
    </w:p>
    <w:p w14:paraId="14492878" w14:textId="4C20002C" w:rsidR="0096325F" w:rsidRPr="00BE0FBC" w:rsidRDefault="0096325F" w:rsidP="00BE0FBC">
      <w:pPr>
        <w:rPr>
          <w:rFonts w:cstheme="minorHAnsi"/>
          <w:b/>
          <w:i/>
          <w:sz w:val="24"/>
        </w:rPr>
      </w:pPr>
      <w:r w:rsidRPr="00D7267F">
        <w:rPr>
          <w:rFonts w:cstheme="minorHAnsi"/>
          <w:b/>
        </w:rPr>
        <w:t>Withdrawal</w:t>
      </w:r>
      <w:r w:rsidR="004E6B81" w:rsidRPr="00D7267F">
        <w:rPr>
          <w:rFonts w:cstheme="minorHAnsi"/>
          <w:b/>
        </w:rPr>
        <w:t xml:space="preserve"> from </w:t>
      </w:r>
      <w:r w:rsidR="008D01AE">
        <w:rPr>
          <w:rFonts w:cstheme="minorHAnsi"/>
          <w:b/>
        </w:rPr>
        <w:t>RSE</w:t>
      </w:r>
      <w:r w:rsidR="004E6B81" w:rsidRPr="00D7267F">
        <w:rPr>
          <w:rFonts w:cstheme="minorHAnsi"/>
          <w:b/>
        </w:rPr>
        <w:t xml:space="preserve"> lessons</w:t>
      </w:r>
    </w:p>
    <w:p w14:paraId="55A2369E" w14:textId="56B5E2F1" w:rsidR="0096325F" w:rsidRDefault="0096325F" w:rsidP="004E6B81">
      <w:pPr>
        <w:pStyle w:val="Heading1"/>
        <w:keepLines w:val="0"/>
        <w:spacing w:before="0" w:line="240" w:lineRule="auto"/>
        <w:rPr>
          <w:rFonts w:asciiTheme="minorHAnsi" w:hAnsiTheme="minorHAnsi" w:cstheme="minorHAnsi"/>
          <w:b/>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Pr="00D7267F">
        <w:rPr>
          <w:rFonts w:asciiTheme="minorHAnsi" w:eastAsiaTheme="minorHAnsi" w:hAnsiTheme="minorHAnsi" w:cstheme="minorHAnsi"/>
          <w:color w:val="auto"/>
          <w:sz w:val="22"/>
          <w:szCs w:val="22"/>
        </w:rPr>
        <w:t xml:space="preserve">. Those parents/carers wishing to exercise this right are invited in to see the head teacher and/or </w:t>
      </w:r>
      <w:r w:rsidR="004E05F9">
        <w:rPr>
          <w:rFonts w:asciiTheme="minorHAnsi" w:eastAsiaTheme="minorHAnsi" w:hAnsiTheme="minorHAnsi" w:cstheme="minorHAnsi"/>
          <w:color w:val="auto"/>
          <w:sz w:val="22"/>
          <w:szCs w:val="22"/>
        </w:rPr>
        <w:t xml:space="preserve">Jigsaw Lead in school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151604">
        <w:rPr>
          <w:rFonts w:asciiTheme="minorHAnsi" w:eastAsiaTheme="minorHAnsi" w:hAnsiTheme="minorHAnsi" w:cstheme="minorHAnsi"/>
          <w:b/>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4E05F9">
        <w:rPr>
          <w:rFonts w:asciiTheme="minorHAnsi" w:hAnsiTheme="minorHAnsi" w:cstheme="minorHAnsi"/>
          <w:b/>
          <w:bCs/>
          <w:iCs/>
          <w:color w:val="auto"/>
          <w:sz w:val="22"/>
          <w:szCs w:val="22"/>
        </w:rPr>
        <w:t>Parents and carers cannot withdraw from any aspect of Relationships Education</w:t>
      </w:r>
      <w:r w:rsidR="004E05F9">
        <w:rPr>
          <w:rFonts w:asciiTheme="minorHAnsi" w:hAnsiTheme="minorHAnsi" w:cstheme="minorHAnsi"/>
          <w:b/>
          <w:bCs/>
          <w:iCs/>
          <w:color w:val="auto"/>
          <w:sz w:val="22"/>
          <w:szCs w:val="22"/>
        </w:rPr>
        <w:t xml:space="preserve"> and </w:t>
      </w:r>
      <w:r w:rsidR="00151604">
        <w:rPr>
          <w:rFonts w:asciiTheme="minorHAnsi" w:hAnsiTheme="minorHAnsi" w:cstheme="minorHAnsi"/>
          <w:b/>
          <w:bCs/>
          <w:iCs/>
          <w:color w:val="auto"/>
          <w:sz w:val="22"/>
          <w:szCs w:val="22"/>
        </w:rPr>
        <w:t xml:space="preserve">also </w:t>
      </w:r>
      <w:r w:rsidR="004E05F9">
        <w:rPr>
          <w:rFonts w:asciiTheme="minorHAnsi" w:hAnsiTheme="minorHAnsi" w:cstheme="minorHAnsi"/>
          <w:b/>
          <w:bCs/>
          <w:iCs/>
          <w:color w:val="auto"/>
          <w:sz w:val="22"/>
          <w:szCs w:val="22"/>
        </w:rPr>
        <w:t>in maintained schools</w:t>
      </w:r>
      <w:r w:rsidR="00151604">
        <w:rPr>
          <w:rFonts w:asciiTheme="minorHAnsi" w:hAnsiTheme="minorHAnsi" w:cstheme="minorHAnsi"/>
          <w:b/>
          <w:bCs/>
          <w:iCs/>
          <w:color w:val="auto"/>
          <w:sz w:val="22"/>
          <w:szCs w:val="22"/>
        </w:rPr>
        <w:t>,</w:t>
      </w:r>
      <w:r w:rsidR="004E05F9">
        <w:rPr>
          <w:rFonts w:asciiTheme="minorHAnsi" w:hAnsiTheme="minorHAnsi" w:cstheme="minorHAnsi"/>
          <w:b/>
          <w:bCs/>
          <w:iCs/>
          <w:color w:val="auto"/>
          <w:sz w:val="22"/>
          <w:szCs w:val="22"/>
        </w:rPr>
        <w:t xml:space="preserve"> Health Education lessons covering the changing adolescent body</w:t>
      </w:r>
      <w:r w:rsidR="00151604">
        <w:rPr>
          <w:rFonts w:asciiTheme="minorHAnsi" w:hAnsiTheme="minorHAnsi" w:cstheme="minorHAnsi"/>
          <w:b/>
          <w:bCs/>
          <w:iCs/>
          <w:color w:val="auto"/>
          <w:sz w:val="22"/>
          <w:szCs w:val="22"/>
        </w:rPr>
        <w:t xml:space="preserve"> (puberty).</w:t>
      </w:r>
    </w:p>
    <w:p w14:paraId="4B163FFD" w14:textId="77777777" w:rsidR="002F17FD" w:rsidRPr="004E05F9" w:rsidRDefault="002F17FD" w:rsidP="002F17FD">
      <w:pPr>
        <w:rPr>
          <w:rFonts w:cstheme="minorHAnsi"/>
          <w:b/>
          <w:bCs/>
        </w:rPr>
      </w:pPr>
    </w:p>
    <w:p w14:paraId="2FA198AA" w14:textId="77777777" w:rsidR="00BD3327" w:rsidRPr="00D7267F" w:rsidRDefault="00BD3327" w:rsidP="002F17FD">
      <w:pPr>
        <w:rPr>
          <w:rFonts w:cstheme="minorHAnsi"/>
          <w:b/>
        </w:rPr>
      </w:pPr>
      <w:r w:rsidRPr="00D7267F">
        <w:rPr>
          <w:rFonts w:cstheme="minorHAnsi"/>
          <w:b/>
        </w:rPr>
        <w:t>Working with parents and carers</w:t>
      </w:r>
    </w:p>
    <w:p w14:paraId="656A7DBC" w14:textId="243CFBBA"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(DfE,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4166762E" w14:textId="77777777" w:rsidR="0096325F" w:rsidRPr="00D7267F" w:rsidRDefault="0096325F" w:rsidP="00917BD5">
      <w:pPr>
        <w:spacing w:line="240" w:lineRule="auto"/>
        <w:rPr>
          <w:rFonts w:cstheme="minorHAnsi"/>
        </w:rPr>
      </w:pPr>
    </w:p>
    <w:p w14:paraId="3C0DDBB3" w14:textId="77777777" w:rsidR="00BE0FBC" w:rsidRDefault="00BE0FBC">
      <w:pPr>
        <w:rPr>
          <w:rFonts w:cstheme="minorHAnsi"/>
          <w:b/>
        </w:rPr>
      </w:pPr>
    </w:p>
    <w:p w14:paraId="2305D872" w14:textId="42534995" w:rsidR="00BE0FBC" w:rsidRDefault="00BE0FBC">
      <w:pPr>
        <w:rPr>
          <w:rFonts w:cstheme="minorHAnsi"/>
          <w:b/>
        </w:rPr>
      </w:pPr>
    </w:p>
    <w:p w14:paraId="103AC1E2" w14:textId="77777777" w:rsidR="003E012A" w:rsidRDefault="003E012A">
      <w:pPr>
        <w:rPr>
          <w:rFonts w:cstheme="minorHAnsi"/>
          <w:b/>
        </w:rPr>
      </w:pPr>
    </w:p>
    <w:p w14:paraId="0FB3E6A5" w14:textId="7AB23E1D" w:rsidR="00151604" w:rsidRDefault="00151604">
      <w:pPr>
        <w:rPr>
          <w:rFonts w:cstheme="minorHAnsi"/>
          <w:b/>
          <w:sz w:val="28"/>
        </w:rPr>
      </w:pPr>
      <w:r>
        <w:rPr>
          <w:rFonts w:cstheme="minorHAnsi"/>
          <w:b/>
        </w:rPr>
        <w:lastRenderedPageBreak/>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1CA42A97" w14:textId="42980427" w:rsidR="003E012A" w:rsidRDefault="00151604" w:rsidP="00BE0FBC">
      <w:pPr>
        <w:rPr>
          <w:rFonts w:cstheme="minorHAnsi"/>
          <w:bCs/>
        </w:rPr>
      </w:pPr>
      <w:r>
        <w:rPr>
          <w:rFonts w:cstheme="minorHAnsi"/>
          <w:bCs/>
        </w:rPr>
        <w:t>As part of lessons on puberty</w:t>
      </w:r>
      <w:r w:rsidR="00E82570">
        <w:rPr>
          <w:rFonts w:cstheme="minorHAnsi"/>
          <w:bCs/>
        </w:rPr>
        <w:t>,</w:t>
      </w:r>
      <w:r>
        <w:rPr>
          <w:rFonts w:cstheme="minorHAnsi"/>
          <w:bCs/>
        </w:rPr>
        <w:t xml:space="preserve"> girls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p>
    <w:p w14:paraId="5CE4143F" w14:textId="77777777" w:rsidR="003E012A" w:rsidRDefault="003E012A" w:rsidP="00BE0FBC">
      <w:pPr>
        <w:rPr>
          <w:rFonts w:cstheme="minorHAnsi"/>
          <w:bCs/>
        </w:rPr>
      </w:pPr>
    </w:p>
    <w:p w14:paraId="67468813" w14:textId="36C7736F" w:rsidR="0096325F" w:rsidRPr="003E012A" w:rsidRDefault="00B56918" w:rsidP="00BE0FBC">
      <w:pPr>
        <w:rPr>
          <w:rFonts w:cstheme="minorHAnsi"/>
          <w:b/>
        </w:rPr>
      </w:pPr>
      <w:r w:rsidRPr="003E012A">
        <w:rPr>
          <w:rFonts w:cstheme="minorHAnsi"/>
          <w:b/>
        </w:rPr>
        <w:t xml:space="preserve">Health </w:t>
      </w:r>
      <w:r w:rsidR="0096325F" w:rsidRPr="003E012A">
        <w:rPr>
          <w:rFonts w:cstheme="minorHAnsi"/>
          <w:b/>
        </w:rPr>
        <w:t>Education</w:t>
      </w:r>
      <w:r w:rsidR="00611924" w:rsidRPr="003E012A">
        <w:rPr>
          <w:rFonts w:cstheme="minorHAnsi"/>
          <w:b/>
        </w:rPr>
        <w:t xml:space="preserve"> including substance education, mental health education and safety education</w:t>
      </w:r>
    </w:p>
    <w:p w14:paraId="05957575" w14:textId="34E9AB0D" w:rsidR="0096325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0353D65C" w14:textId="77777777" w:rsidR="003E012A" w:rsidRPr="00D7267F" w:rsidRDefault="003E012A" w:rsidP="00917BD5">
      <w:pPr>
        <w:spacing w:line="240" w:lineRule="auto"/>
        <w:rPr>
          <w:rFonts w:cstheme="minorHAnsi"/>
        </w:rPr>
      </w:pP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0D9C9B44" w14:textId="293E3E49" w:rsidR="00917BD5" w:rsidRPr="00D7267F" w:rsidRDefault="00917BD5" w:rsidP="00917BD5">
      <w:pPr>
        <w:spacing w:line="240" w:lineRule="auto"/>
        <w:rPr>
          <w:rFonts w:cstheme="minorHAnsi"/>
          <w:b/>
          <w:bCs/>
        </w:rPr>
      </w:pPr>
    </w:p>
    <w:p w14:paraId="4B5F205B" w14:textId="0F6D3B45" w:rsidR="00592A68" w:rsidRPr="00BE0FBC" w:rsidRDefault="00592A68" w:rsidP="00BE0FBC">
      <w:pPr>
        <w:rPr>
          <w:rFonts w:cstheme="minorHAnsi"/>
          <w:b/>
          <w:bCs/>
        </w:rPr>
      </w:pPr>
      <w:r w:rsidRPr="00D7267F">
        <w:rPr>
          <w:rFonts w:cstheme="minorHAnsi"/>
          <w:b/>
        </w:rPr>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511E45BA"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r w:rsidR="000B28D4">
        <w:rPr>
          <w:rFonts w:cstheme="minorHAnsi"/>
        </w:rPr>
        <w:t>Autumn</w:t>
      </w:r>
      <w:r w:rsidRPr="00D7267F">
        <w:rPr>
          <w:rFonts w:cstheme="minorHAnsi"/>
        </w:rPr>
        <w:t xml:space="preserve"> to </w:t>
      </w:r>
      <w:r w:rsidR="000B28D4">
        <w:rPr>
          <w:rFonts w:cstheme="minorHAnsi"/>
        </w:rPr>
        <w:t>June/</w:t>
      </w:r>
      <w:r w:rsidRPr="00D7267F">
        <w:rPr>
          <w:rFonts w:cstheme="minorHAnsi"/>
        </w:rPr>
        <w:t>July.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E6E1BBF" w14:textId="77777777" w:rsidR="00592A68" w:rsidRPr="00D7267F" w:rsidRDefault="00592A68" w:rsidP="00592A68">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012B2430" w14:textId="77777777" w:rsidR="00592A68" w:rsidRPr="00D7267F" w:rsidRDefault="00592A68" w:rsidP="00592A68">
      <w:pPr>
        <w:tabs>
          <w:tab w:val="left" w:pos="1080"/>
        </w:tabs>
        <w:autoSpaceDE w:val="0"/>
        <w:autoSpaceDN w:val="0"/>
        <w:spacing w:after="0" w:line="240" w:lineRule="auto"/>
        <w:rPr>
          <w:rFonts w:cstheme="minorHAnsi"/>
        </w:rPr>
      </w:pPr>
    </w:p>
    <w:p w14:paraId="466855B5" w14:textId="63B4D978" w:rsidR="000B28D4" w:rsidRPr="00885B47" w:rsidRDefault="00E82570" w:rsidP="002F5329">
      <w:pPr>
        <w:pStyle w:val="ListParagraph"/>
        <w:numPr>
          <w:ilvl w:val="0"/>
          <w:numId w:val="17"/>
        </w:numPr>
        <w:autoSpaceDE w:val="0"/>
        <w:autoSpaceDN w:val="0"/>
        <w:adjustRightInd w:val="0"/>
        <w:spacing w:after="0" w:line="240" w:lineRule="auto"/>
        <w:rPr>
          <w:rFonts w:cstheme="minorHAnsi"/>
        </w:rPr>
      </w:pPr>
      <w:r w:rsidRPr="00885B47">
        <w:rPr>
          <w:rFonts w:cstheme="minorHAnsi"/>
        </w:rPr>
        <w:t xml:space="preserve">Jigsaw PSHE and RSHE is delivered by Class </w:t>
      </w:r>
      <w:r w:rsidR="00717786" w:rsidRPr="00885B47">
        <w:rPr>
          <w:rFonts w:cstheme="minorHAnsi"/>
        </w:rPr>
        <w:t>Teachers</w:t>
      </w:r>
      <w:r w:rsidRPr="00885B47">
        <w:rPr>
          <w:rFonts w:cstheme="minorHAnsi"/>
        </w:rPr>
        <w:t xml:space="preserve"> in each year group</w:t>
      </w:r>
    </w:p>
    <w:p w14:paraId="3DF88AB5" w14:textId="0E323DD3" w:rsidR="000B28D4" w:rsidRPr="00885B47" w:rsidRDefault="00E82570" w:rsidP="000B28D4">
      <w:pPr>
        <w:pStyle w:val="ListParagraph"/>
        <w:numPr>
          <w:ilvl w:val="0"/>
          <w:numId w:val="17"/>
        </w:numPr>
        <w:autoSpaceDE w:val="0"/>
        <w:autoSpaceDN w:val="0"/>
        <w:adjustRightInd w:val="0"/>
        <w:spacing w:after="0" w:line="240" w:lineRule="auto"/>
        <w:rPr>
          <w:rFonts w:cstheme="minorHAnsi"/>
        </w:rPr>
      </w:pPr>
      <w:r w:rsidRPr="00885B47">
        <w:rPr>
          <w:rFonts w:cstheme="minorHAnsi"/>
        </w:rPr>
        <w:t xml:space="preserve">The PSHE Co-ordinator / </w:t>
      </w:r>
      <w:r w:rsidR="00717786" w:rsidRPr="00885B47">
        <w:rPr>
          <w:rFonts w:cstheme="minorHAnsi"/>
        </w:rPr>
        <w:t>Subject lead</w:t>
      </w:r>
      <w:r w:rsidRPr="00885B47">
        <w:rPr>
          <w:rFonts w:cstheme="minorHAnsi"/>
        </w:rPr>
        <w:t xml:space="preserve"> is Kelly Ingledew</w:t>
      </w:r>
    </w:p>
    <w:p w14:paraId="2914A6FA" w14:textId="0A1B0184" w:rsidR="00BD3327" w:rsidRPr="00885B47" w:rsidRDefault="00E82570" w:rsidP="002F5329">
      <w:pPr>
        <w:pStyle w:val="ListParagraph"/>
        <w:numPr>
          <w:ilvl w:val="0"/>
          <w:numId w:val="17"/>
        </w:numPr>
        <w:spacing w:line="240" w:lineRule="auto"/>
        <w:rPr>
          <w:rFonts w:cstheme="minorHAnsi"/>
        </w:rPr>
      </w:pPr>
      <w:r w:rsidRPr="00885B47">
        <w:rPr>
          <w:rFonts w:cstheme="minorHAnsi"/>
        </w:rPr>
        <w:t xml:space="preserve">The Lead Governors for Curriculum are </w:t>
      </w:r>
      <w:r w:rsidR="00717786" w:rsidRPr="00885B47">
        <w:rPr>
          <w:rFonts w:cstheme="minorHAnsi"/>
        </w:rPr>
        <w:t>Kelly Ingledew/Lisa Collings</w:t>
      </w:r>
    </w:p>
    <w:p w14:paraId="18569BD1" w14:textId="535CB7C6" w:rsidR="00592A68" w:rsidRDefault="00592A68" w:rsidP="00917BD5">
      <w:pPr>
        <w:spacing w:line="240" w:lineRule="auto"/>
        <w:rPr>
          <w:rFonts w:cstheme="minorHAnsi"/>
          <w:b/>
        </w:rPr>
      </w:pPr>
    </w:p>
    <w:p w14:paraId="27030A83" w14:textId="77777777" w:rsidR="00E82570" w:rsidRPr="00D7267F" w:rsidRDefault="00E82570" w:rsidP="00917BD5">
      <w:pPr>
        <w:spacing w:line="240" w:lineRule="auto"/>
        <w:rPr>
          <w:rFonts w:cstheme="minorHAnsi"/>
          <w:b/>
        </w:rPr>
      </w:pPr>
    </w:p>
    <w:p w14:paraId="4DA44FFB" w14:textId="1185344A" w:rsidR="00E61ADB" w:rsidRPr="00D7267F" w:rsidRDefault="00E61ADB" w:rsidP="00917BD5">
      <w:pPr>
        <w:spacing w:line="240" w:lineRule="auto"/>
        <w:rPr>
          <w:rFonts w:cstheme="minorHAnsi"/>
          <w:b/>
        </w:rPr>
      </w:pPr>
      <w:r w:rsidRPr="00D7267F">
        <w:rPr>
          <w:rFonts w:cstheme="minorHAnsi"/>
          <w:b/>
        </w:rPr>
        <w:t>Differentiation/</w:t>
      </w:r>
      <w:r w:rsidRPr="00885B47">
        <w:rPr>
          <w:rFonts w:cstheme="minorHAnsi"/>
          <w:b/>
        </w:rPr>
        <w:t>S</w:t>
      </w:r>
      <w:r w:rsidR="00E82570" w:rsidRPr="00885B47">
        <w:rPr>
          <w:rFonts w:cstheme="minorHAnsi"/>
          <w:b/>
        </w:rPr>
        <w:t>pecial Educational Needs and Disabilities (SEND)</w:t>
      </w:r>
    </w:p>
    <w:p w14:paraId="2FC97532" w14:textId="77DA6D41" w:rsidR="005049D2"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r w:rsidR="005049D2">
        <w:rPr>
          <w:rFonts w:cstheme="minorHAnsi"/>
        </w:rPr>
        <w:t>If any changes are implemented nationally as a result of the Rochford Review Jigsaw will make the necessary amendments and offer this free update to all its schools.</w:t>
      </w:r>
    </w:p>
    <w:p w14:paraId="7D875771" w14:textId="77777777" w:rsidR="000B28D4" w:rsidRDefault="000B28D4" w:rsidP="00917BD5">
      <w:pPr>
        <w:spacing w:line="240" w:lineRule="auto"/>
        <w:rPr>
          <w:rFonts w:cstheme="minorHAnsi"/>
          <w:b/>
        </w:rPr>
      </w:pPr>
    </w:p>
    <w:p w14:paraId="5EA1DDA6" w14:textId="62968ABB" w:rsidR="0075081B" w:rsidRPr="00D7267F" w:rsidRDefault="0075081B" w:rsidP="00917BD5">
      <w:pPr>
        <w:spacing w:line="240" w:lineRule="auto"/>
        <w:rPr>
          <w:rFonts w:cstheme="minorHAnsi"/>
          <w:b/>
        </w:rPr>
      </w:pPr>
      <w:r w:rsidRPr="00D7267F">
        <w:rPr>
          <w:rFonts w:cstheme="minorHAnsi"/>
          <w:b/>
        </w:rPr>
        <w:t>Safeguarding</w:t>
      </w:r>
    </w:p>
    <w:p w14:paraId="02C10505" w14:textId="302F09AA" w:rsidR="0075081B" w:rsidRPr="00D7267F"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disclosure </w:t>
      </w:r>
      <w:r w:rsidR="009B041F" w:rsidRPr="00595F2B">
        <w:rPr>
          <w:rFonts w:cstheme="minorHAnsi"/>
        </w:rPr>
        <w:t xml:space="preserve">and/or confidentiality </w:t>
      </w:r>
      <w:r w:rsidRPr="00595F2B">
        <w:rPr>
          <w:rFonts w:cstheme="minorHAnsi"/>
        </w:rPr>
        <w:t>policy is followed.</w:t>
      </w:r>
      <w:r w:rsidRPr="00D7267F">
        <w:rPr>
          <w:rFonts w:cstheme="minorHAnsi"/>
        </w:rPr>
        <w:t xml:space="preserve"> </w:t>
      </w:r>
    </w:p>
    <w:p w14:paraId="373DA7D7" w14:textId="77777777" w:rsidR="00E82570" w:rsidRDefault="00E82570" w:rsidP="00917BD5">
      <w:pPr>
        <w:spacing w:line="240" w:lineRule="auto"/>
        <w:rPr>
          <w:rFonts w:cstheme="minorHAnsi"/>
          <w:b/>
        </w:rPr>
      </w:pPr>
    </w:p>
    <w:p w14:paraId="552DAD31" w14:textId="0D5B71DC" w:rsidR="00E61ADB" w:rsidRPr="00D7267F" w:rsidRDefault="00E61ADB" w:rsidP="00917BD5">
      <w:pPr>
        <w:spacing w:line="240" w:lineRule="auto"/>
        <w:rPr>
          <w:rFonts w:cstheme="minorHAnsi"/>
          <w:b/>
        </w:rPr>
      </w:pPr>
      <w:r w:rsidRPr="00D7267F">
        <w:rPr>
          <w:rFonts w:cstheme="minorHAnsi"/>
          <w:b/>
        </w:rPr>
        <w:t>Assessment</w:t>
      </w:r>
    </w:p>
    <w:p w14:paraId="545A1F65" w14:textId="6932B0C9"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me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3AB7066D" w:rsidR="00E61ADB"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1A7E5E57" w14:textId="77777777" w:rsidR="00E82570" w:rsidRPr="00D7267F" w:rsidRDefault="00E82570" w:rsidP="00917BD5">
      <w:pPr>
        <w:spacing w:line="240" w:lineRule="auto"/>
        <w:rPr>
          <w:rFonts w:cstheme="minorHAnsi"/>
          <w:i/>
        </w:rPr>
      </w:pP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44A70DD5" w14:textId="7FE4907F" w:rsidR="00644263"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7E88514B" w14:textId="77777777" w:rsidR="00E82570" w:rsidRPr="00E82570" w:rsidRDefault="00E82570" w:rsidP="00917BD5">
      <w:pPr>
        <w:spacing w:line="240" w:lineRule="auto"/>
        <w:rPr>
          <w:rFonts w:cstheme="minorHAnsi"/>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10DDA4CE" w:rsidR="00E61ADB" w:rsidRPr="00D7267F" w:rsidRDefault="00E61ADB" w:rsidP="00917BD5">
      <w:pPr>
        <w:spacing w:line="240" w:lineRule="auto"/>
        <w:rPr>
          <w:rFonts w:cstheme="minorHAnsi"/>
        </w:rPr>
      </w:pPr>
      <w:r w:rsidRPr="00D7267F">
        <w:rPr>
          <w:rFonts w:cstheme="minorHAnsi"/>
        </w:rPr>
        <w:t>Each Puzzle’s assessment task</w:t>
      </w:r>
      <w:r w:rsidR="003A61B2">
        <w:rPr>
          <w:rFonts w:cstheme="minorHAnsi"/>
        </w:rPr>
        <w:t xml:space="preserve">s, </w:t>
      </w:r>
      <w:r w:rsidRPr="00D7267F">
        <w:rPr>
          <w:rFonts w:cstheme="minorHAnsi"/>
        </w:rPr>
        <w:t xml:space="preserve">attainment </w:t>
      </w:r>
      <w:r w:rsidR="003A61B2">
        <w:rPr>
          <w:rFonts w:cstheme="minorHAnsi"/>
        </w:rPr>
        <w:t>and children’s Jigsaw Journals</w:t>
      </w:r>
      <w:r w:rsidRPr="00D7267F">
        <w:rPr>
          <w:rFonts w:cstheme="minorHAnsi"/>
        </w:rPr>
        <w:t xml:space="preserve">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lastRenderedPageBreak/>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0AEF9C0E" w:rsidR="00E61ADB" w:rsidRPr="00D7267F" w:rsidRDefault="00E61ADB" w:rsidP="00917BD5">
      <w:pPr>
        <w:spacing w:line="240" w:lineRule="auto"/>
        <w:rPr>
          <w:rFonts w:cstheme="minorHAnsi"/>
        </w:rPr>
      </w:pPr>
      <w:r w:rsidRPr="00D7267F">
        <w:rPr>
          <w:rFonts w:cstheme="minorHAnsi"/>
        </w:rPr>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617D505" w14:textId="392CC309" w:rsidR="000B3DD7" w:rsidRDefault="000B3DD7" w:rsidP="00917BD5">
      <w:pPr>
        <w:spacing w:line="240" w:lineRule="auto"/>
        <w:rPr>
          <w:rFonts w:cstheme="minorHAnsi"/>
        </w:rPr>
      </w:pPr>
    </w:p>
    <w:p w14:paraId="0542F223" w14:textId="77777777" w:rsidR="003E012A" w:rsidRPr="00D7267F" w:rsidRDefault="003E012A" w:rsidP="00917BD5">
      <w:pPr>
        <w:spacing w:line="240" w:lineRule="auto"/>
        <w:rPr>
          <w:rFonts w:cstheme="minorHAnsi"/>
        </w:rPr>
      </w:pPr>
    </w:p>
    <w:p w14:paraId="2E1CBA64" w14:textId="77777777" w:rsidR="00717786" w:rsidRDefault="0075081B" w:rsidP="00917BD5">
      <w:pPr>
        <w:spacing w:line="240" w:lineRule="auto"/>
        <w:rPr>
          <w:rFonts w:cstheme="minorHAnsi"/>
          <w:b/>
        </w:rPr>
      </w:pPr>
      <w:r w:rsidRPr="00D7267F">
        <w:rPr>
          <w:rFonts w:cstheme="minorHAnsi"/>
          <w:b/>
        </w:rPr>
        <w:t>External contributors</w:t>
      </w:r>
    </w:p>
    <w:p w14:paraId="4CDFD28E" w14:textId="0E8F64DA" w:rsidR="0075081B" w:rsidRPr="00717786" w:rsidRDefault="00EC763C" w:rsidP="00917BD5">
      <w:pPr>
        <w:spacing w:line="240" w:lineRule="auto"/>
        <w:rPr>
          <w:rFonts w:cstheme="minorHAnsi"/>
          <w:b/>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 programme.  Their input should be carefully planned and monitored so as to fit into and complement the programme.</w:t>
      </w:r>
      <w:r w:rsidR="005D0FD6">
        <w:rPr>
          <w:rFonts w:cstheme="minorHAnsi"/>
        </w:rPr>
        <w:t xml:space="preserve"> </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400C8A99"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44FCF3A" w:rsidR="00BD3327" w:rsidRDefault="00BD3327" w:rsidP="00917BD5">
      <w:pPr>
        <w:tabs>
          <w:tab w:val="left" w:pos="-450"/>
        </w:tabs>
        <w:spacing w:line="240" w:lineRule="auto"/>
        <w:rPr>
          <w:rFonts w:cstheme="minorHAnsi"/>
          <w:b/>
        </w:rPr>
      </w:pPr>
    </w:p>
    <w:p w14:paraId="34CDCBD9" w14:textId="56120D56" w:rsidR="003E012A" w:rsidRDefault="003E012A" w:rsidP="00917BD5">
      <w:pPr>
        <w:tabs>
          <w:tab w:val="left" w:pos="-450"/>
        </w:tabs>
        <w:spacing w:line="240" w:lineRule="auto"/>
        <w:rPr>
          <w:rFonts w:cstheme="minorHAnsi"/>
          <w:b/>
        </w:rPr>
      </w:pPr>
    </w:p>
    <w:p w14:paraId="0D967D5A" w14:textId="77777777" w:rsidR="003E012A" w:rsidRPr="00D7267F" w:rsidRDefault="003E012A" w:rsidP="00917BD5">
      <w:pPr>
        <w:tabs>
          <w:tab w:val="left" w:pos="-450"/>
        </w:tabs>
        <w:spacing w:line="240" w:lineRule="auto"/>
        <w:rPr>
          <w:rFonts w:cstheme="minorHAnsi"/>
          <w:b/>
        </w:rPr>
      </w:pPr>
    </w:p>
    <w:p w14:paraId="75AE1134" w14:textId="77777777" w:rsidR="009B041F" w:rsidRPr="00D7267F" w:rsidRDefault="009B041F" w:rsidP="00917BD5">
      <w:pPr>
        <w:tabs>
          <w:tab w:val="left" w:pos="-450"/>
        </w:tabs>
        <w:spacing w:line="240" w:lineRule="auto"/>
        <w:rPr>
          <w:rFonts w:cstheme="minorHAnsi"/>
          <w:b/>
        </w:rPr>
      </w:pPr>
      <w:r w:rsidRPr="00D7267F">
        <w:rPr>
          <w:rFonts w:cstheme="minorHAnsi"/>
          <w:b/>
        </w:rPr>
        <w:lastRenderedPageBreak/>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4EA39F82" w:rsidR="00917BD5"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762B2267" w14:textId="77777777" w:rsidR="00E82570" w:rsidRPr="00D7267F" w:rsidRDefault="00E82570" w:rsidP="00917BD5">
      <w:pPr>
        <w:pStyle w:val="BodyText"/>
        <w:pBdr>
          <w:top w:val="none" w:sz="0" w:space="0" w:color="auto"/>
        </w:pBdr>
        <w:rPr>
          <w:rFonts w:asciiTheme="minorHAnsi" w:hAnsiTheme="minorHAnsi" w:cstheme="minorHAnsi"/>
          <w:b/>
          <w:iCs/>
          <w:sz w:val="22"/>
          <w:szCs w:val="22"/>
        </w:rPr>
      </w:pPr>
    </w:p>
    <w:p w14:paraId="4826BB35" w14:textId="4634E579"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3A61B2">
        <w:rPr>
          <w:rFonts w:cstheme="minorHAnsi"/>
          <w:iCs/>
        </w:rPr>
        <w:t>SHE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HE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3E5DF395" w:rsidR="00917BD5" w:rsidRPr="00D7267F" w:rsidRDefault="00917BD5" w:rsidP="00917BD5">
      <w:pPr>
        <w:spacing w:line="240" w:lineRule="auto"/>
        <w:rPr>
          <w:rFonts w:cstheme="minorHAnsi"/>
          <w:iCs/>
        </w:rPr>
      </w:pPr>
      <w:r w:rsidRPr="00D7267F">
        <w:rPr>
          <w:rFonts w:cstheme="minorHAnsi"/>
          <w:iCs/>
        </w:rPr>
        <w:t xml:space="preserve">Both formal and informal </w:t>
      </w:r>
      <w:r w:rsidR="008D01AE">
        <w:rPr>
          <w:rFonts w:cstheme="minorHAnsi"/>
          <w:iCs/>
        </w:rPr>
        <w:t>RS</w:t>
      </w:r>
      <w:r w:rsidR="003A61B2">
        <w:rPr>
          <w:rFonts w:cstheme="minorHAnsi"/>
          <w:iCs/>
        </w:rPr>
        <w:t>H</w:t>
      </w:r>
      <w:r w:rsidR="008D01AE">
        <w:rPr>
          <w:rFonts w:cstheme="minorHAnsi"/>
          <w:iCs/>
        </w:rPr>
        <w:t>E</w:t>
      </w:r>
      <w:r w:rsidRPr="00D7267F">
        <w:rPr>
          <w:rFonts w:cstheme="minorHAns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w:t>
      </w:r>
      <w:r w:rsidR="00E82570" w:rsidRPr="00885B47">
        <w:rPr>
          <w:rFonts w:cstheme="minorHAnsi"/>
          <w:iCs/>
        </w:rPr>
        <w:t>Designated Safeguarding Lead (DSL) or Deputy DSL</w:t>
      </w:r>
      <w:r w:rsidRPr="00D7267F">
        <w:rPr>
          <w:rFonts w:cstheme="minorHAnsi"/>
          <w:iCs/>
        </w:rPr>
        <w:t xml:space="preserve"> if they are concerned. </w:t>
      </w:r>
    </w:p>
    <w:p w14:paraId="498E8F88" w14:textId="1803C7EB"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w:t>
      </w:r>
      <w:r w:rsidR="003A61B2">
        <w:rPr>
          <w:rFonts w:asciiTheme="minorHAnsi" w:hAnsiTheme="minorHAnsi" w:cstheme="minorHAnsi"/>
          <w:iCs/>
          <w:sz w:val="22"/>
          <w:szCs w:val="22"/>
        </w:rPr>
        <w:t>H</w:t>
      </w:r>
      <w:r w:rsidR="008D01AE">
        <w:rPr>
          <w:rFonts w:asciiTheme="minorHAnsi" w:hAnsiTheme="minorHAnsi" w:cstheme="minorHAnsi"/>
          <w:iCs/>
          <w:sz w:val="22"/>
          <w:szCs w:val="22"/>
        </w:rPr>
        <w:t>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w:t>
      </w:r>
      <w:r w:rsidR="00B14B75">
        <w:rPr>
          <w:rFonts w:asciiTheme="minorHAnsi" w:hAnsiTheme="minorHAnsi" w:cstheme="minorHAnsi"/>
          <w:iCs/>
          <w:sz w:val="22"/>
          <w:szCs w:val="22"/>
        </w:rPr>
        <w:t>/</w:t>
      </w:r>
      <w:r w:rsidRPr="00D7267F">
        <w:rPr>
          <w:rFonts w:asciiTheme="minorHAnsi" w:hAnsiTheme="minorHAnsi" w:cstheme="minorHAnsi"/>
          <w:iCs/>
          <w:sz w:val="22"/>
          <w:szCs w:val="22"/>
        </w:rPr>
        <w:t>carers on this issue to reassure them of the content and context.</w:t>
      </w:r>
    </w:p>
    <w:p w14:paraId="7D2529E5" w14:textId="6153A8C1" w:rsidR="00917BD5" w:rsidRDefault="00917BD5" w:rsidP="00917BD5">
      <w:pPr>
        <w:pStyle w:val="BodyText"/>
        <w:pBdr>
          <w:top w:val="none" w:sz="0" w:space="0" w:color="auto"/>
        </w:pBdr>
        <w:rPr>
          <w:rFonts w:asciiTheme="minorHAnsi" w:hAnsiTheme="minorHAnsi" w:cstheme="minorHAnsi"/>
          <w:b/>
          <w:bCs/>
          <w:sz w:val="22"/>
          <w:szCs w:val="22"/>
        </w:rPr>
      </w:pPr>
    </w:p>
    <w:p w14:paraId="617DE3C1" w14:textId="77777777" w:rsidR="003E012A" w:rsidRPr="00D7267F" w:rsidRDefault="003E012A" w:rsidP="00917BD5">
      <w:pPr>
        <w:pStyle w:val="BodyText"/>
        <w:pBdr>
          <w:top w:val="none" w:sz="0" w:space="0" w:color="auto"/>
        </w:pBdr>
        <w:rPr>
          <w:rFonts w:asciiTheme="minorHAnsi" w:hAnsiTheme="minorHAnsi" w:cstheme="minorHAnsi"/>
          <w:b/>
          <w:bCs/>
          <w:sz w:val="22"/>
          <w:szCs w:val="22"/>
        </w:rPr>
      </w:pPr>
    </w:p>
    <w:p w14:paraId="4B3761AE" w14:textId="6820452F"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359755AE" w:rsidR="0067219D"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09BEC3A3" w14:textId="77777777" w:rsidR="003E012A" w:rsidRPr="00D7267F" w:rsidRDefault="003E012A" w:rsidP="003E012A">
      <w:pPr>
        <w:autoSpaceDE w:val="0"/>
        <w:autoSpaceDN w:val="0"/>
        <w:spacing w:after="0" w:line="240" w:lineRule="auto"/>
        <w:rPr>
          <w:rFonts w:cstheme="minorHAnsi"/>
        </w:rPr>
      </w:pP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lastRenderedPageBreak/>
        <w:t>Pupil Consultation:</w:t>
      </w:r>
    </w:p>
    <w:p w14:paraId="4398F389" w14:textId="3BD8E9BC"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 xml:space="preserve">It is useful for pupils to be consulted on their own personal, social and citizenship development. </w:t>
      </w:r>
      <w:r w:rsidR="00B14B75" w:rsidRPr="00885B47">
        <w:rPr>
          <w:rFonts w:cstheme="minorHAnsi"/>
        </w:rPr>
        <w:t>We a</w:t>
      </w:r>
      <w:r w:rsidRPr="00885B47">
        <w:rPr>
          <w:rFonts w:cstheme="minorHAnsi"/>
        </w:rPr>
        <w:t>sk</w:t>
      </w:r>
      <w:r w:rsidRPr="00D7267F">
        <w:rPr>
          <w:rFonts w:cstheme="minorHAnsi"/>
        </w:rPr>
        <w:t xml:space="preserve"> pupils</w:t>
      </w:r>
      <w:r w:rsidR="00B14B75">
        <w:rPr>
          <w:rFonts w:cstheme="minorHAnsi"/>
        </w:rPr>
        <w:t>,</w:t>
      </w:r>
      <w:r w:rsidRPr="00D7267F">
        <w:rPr>
          <w:rFonts w:cstheme="minorHAnsi"/>
        </w:rPr>
        <w:t xml:space="preserve"> either in individual classes or through the school council</w:t>
      </w:r>
      <w:r w:rsidR="00B14B75">
        <w:rPr>
          <w:rFonts w:cstheme="minorHAnsi"/>
        </w:rPr>
        <w:t>,</w:t>
      </w:r>
      <w:r w:rsidRPr="00D7267F">
        <w:rPr>
          <w:rFonts w:cstheme="minorHAnsi"/>
        </w:rPr>
        <w:t xml:space="preserve"> what sort of person they would like to be by the time they leave this school; what qualities, skills, attitudes, values are important to them as people</w:t>
      </w:r>
      <w:r w:rsidR="00B14B75">
        <w:rPr>
          <w:rFonts w:cstheme="minorHAnsi"/>
        </w:rPr>
        <w:t>?</w:t>
      </w:r>
    </w:p>
    <w:p w14:paraId="5DC3A78F" w14:textId="6E113EED" w:rsidR="00592A68" w:rsidRPr="00D7267F" w:rsidRDefault="00B14B75"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885B47">
        <w:rPr>
          <w:rFonts w:cstheme="minorHAnsi"/>
        </w:rPr>
        <w:t>We d</w:t>
      </w:r>
      <w:r w:rsidR="00592A68" w:rsidRPr="00885B47">
        <w:rPr>
          <w:rFonts w:cstheme="minorHAnsi"/>
        </w:rPr>
        <w:t>evelop</w:t>
      </w:r>
      <w:r w:rsidR="00592A68" w:rsidRPr="00D7267F">
        <w:rPr>
          <w:rFonts w:cstheme="minorHAnsi"/>
        </w:rPr>
        <w:t xml:space="preserve"> this further by asking pupils how they feel the school could support them with this, what initiatives the school could implement to support this e.g. friendship benches, peer mentoring systems.</w:t>
      </w:r>
    </w:p>
    <w:p w14:paraId="499C3DA7" w14:textId="77777777" w:rsidR="008D01AE" w:rsidRDefault="008D01AE" w:rsidP="00917BD5">
      <w:pPr>
        <w:spacing w:line="240" w:lineRule="auto"/>
        <w:rPr>
          <w:rFonts w:cstheme="minorHAnsi"/>
          <w:b/>
        </w:rPr>
      </w:pPr>
    </w:p>
    <w:p w14:paraId="387950E4" w14:textId="390B123D" w:rsidR="0075081B" w:rsidRPr="00D7267F" w:rsidRDefault="009B041F" w:rsidP="00917BD5">
      <w:pPr>
        <w:spacing w:line="240" w:lineRule="auto"/>
        <w:rPr>
          <w:rFonts w:cstheme="minorHAnsi"/>
          <w:b/>
        </w:rPr>
      </w:pPr>
      <w:r w:rsidRPr="00D7267F">
        <w:rPr>
          <w:rFonts w:cstheme="minorHAnsi"/>
          <w:b/>
        </w:rPr>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7AD6BD50"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Teaching and Learning</w:t>
      </w:r>
      <w:r w:rsidR="00CF3BFA" w:rsidRPr="00D7267F">
        <w:rPr>
          <w:rFonts w:cstheme="minorHAnsi"/>
        </w:rPr>
        <w:t xml:space="preserve"> Policy</w:t>
      </w:r>
    </w:p>
    <w:p w14:paraId="1B29B148" w14:textId="5811E8FC" w:rsidR="0075081B" w:rsidRPr="00885B47" w:rsidRDefault="0075081B" w:rsidP="00917BD5">
      <w:pPr>
        <w:pStyle w:val="ListParagraph"/>
        <w:numPr>
          <w:ilvl w:val="0"/>
          <w:numId w:val="7"/>
        </w:numPr>
        <w:tabs>
          <w:tab w:val="left" w:pos="1080"/>
        </w:tabs>
        <w:autoSpaceDE w:val="0"/>
        <w:autoSpaceDN w:val="0"/>
        <w:spacing w:after="0" w:line="240" w:lineRule="auto"/>
        <w:rPr>
          <w:rFonts w:cstheme="minorHAnsi"/>
        </w:rPr>
      </w:pPr>
      <w:r w:rsidRPr="00885B47">
        <w:rPr>
          <w:rFonts w:cstheme="minorHAnsi"/>
        </w:rPr>
        <w:t>Equal</w:t>
      </w:r>
      <w:r w:rsidR="00B14B75" w:rsidRPr="00885B47">
        <w:rPr>
          <w:rFonts w:cstheme="minorHAnsi"/>
        </w:rPr>
        <w:t>ity</w:t>
      </w:r>
      <w:r w:rsidR="00CF3BFA" w:rsidRPr="00885B47">
        <w:rPr>
          <w:rFonts w:cstheme="minorHAnsi"/>
        </w:rPr>
        <w:t xml:space="preserve"> Policy</w:t>
      </w:r>
    </w:p>
    <w:p w14:paraId="2982DD84" w14:textId="1218E3C3"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885B47">
        <w:rPr>
          <w:rFonts w:cstheme="minorHAnsi"/>
        </w:rPr>
        <w:t xml:space="preserve">Child Protection </w:t>
      </w:r>
      <w:r w:rsidR="00B14B75" w:rsidRPr="00885B47">
        <w:rPr>
          <w:rFonts w:cstheme="minorHAnsi"/>
        </w:rPr>
        <w:t>and Safeguarding</w:t>
      </w:r>
      <w:r w:rsidR="00B14B75">
        <w:rPr>
          <w:rFonts w:cstheme="minorHAnsi"/>
        </w:rPr>
        <w:t xml:space="preserve">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634D7C84" w14:textId="77777777" w:rsidR="0075081B" w:rsidRPr="00D7267F" w:rsidRDefault="0075081B" w:rsidP="00917BD5">
      <w:pPr>
        <w:spacing w:line="240" w:lineRule="auto"/>
        <w:rPr>
          <w:rFonts w:cstheme="minorHAnsi"/>
          <w:b/>
        </w:rPr>
      </w:pPr>
      <w:r w:rsidRPr="00D7267F">
        <w:rPr>
          <w:rFonts w:cstheme="minorHAnsi"/>
          <w:b/>
        </w:rPr>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4A6C322" w14:textId="77777777" w:rsidR="0082237A" w:rsidRPr="00D7267F"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173B87C0" w14:textId="6FDB8AAA" w:rsidR="002F5329" w:rsidRPr="00B14B75" w:rsidRDefault="002F5329" w:rsidP="00B14B75">
      <w:pPr>
        <w:spacing w:line="240" w:lineRule="auto"/>
        <w:rPr>
          <w:rFonts w:cstheme="minorHAnsi"/>
        </w:rPr>
      </w:pPr>
      <w:r w:rsidRPr="00D7267F">
        <w:rPr>
          <w:rFonts w:cstheme="minorHAnsi"/>
          <w:iCs/>
        </w:rPr>
        <w:t xml:space="preserve">As a general rule a child’s confidentiality is maintained by the teacher or member of staff concerned.  If this person believes that the child is at risk or in danger, she/he talks to the </w:t>
      </w:r>
      <w:r w:rsidRPr="00885B47">
        <w:rPr>
          <w:rFonts w:cstheme="minorHAnsi"/>
          <w:iCs/>
        </w:rPr>
        <w:t xml:space="preserve">named </w:t>
      </w:r>
      <w:r w:rsidR="00B14B75" w:rsidRPr="00885B47">
        <w:rPr>
          <w:rFonts w:cstheme="minorHAnsi"/>
          <w:iCs/>
        </w:rPr>
        <w:t>Designated Safeguarding Lead (DSL) or Deputy DSL</w:t>
      </w:r>
      <w:r w:rsidRPr="00885B47">
        <w:rPr>
          <w:rFonts w:cstheme="minorHAnsi"/>
          <w:iCs/>
        </w:rPr>
        <w:t xml:space="preserve"> who takes action as laid down in the Child Protection </w:t>
      </w:r>
      <w:r w:rsidR="00B14B75" w:rsidRPr="00885B47">
        <w:rPr>
          <w:rFonts w:cstheme="minorHAnsi"/>
          <w:iCs/>
        </w:rPr>
        <w:t xml:space="preserve">and Safeguarding </w:t>
      </w:r>
      <w:r w:rsidRPr="00885B47">
        <w:rPr>
          <w:rFonts w:cstheme="minorHAnsi"/>
          <w:iCs/>
        </w:rPr>
        <w:t>Policy.</w:t>
      </w:r>
      <w:r w:rsidRPr="00D7267F">
        <w:rPr>
          <w:rFonts w:cstheme="minorHAnsi"/>
          <w:iCs/>
        </w:rPr>
        <w:t xml:space="preserve">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717786">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0FBE03EB" w14:textId="77777777" w:rsidR="0082237A" w:rsidRDefault="0082237A" w:rsidP="00917BD5">
            <w:pPr>
              <w:spacing w:line="240" w:lineRule="auto"/>
              <w:rPr>
                <w:rFonts w:cstheme="minorHAnsi"/>
              </w:rPr>
            </w:pPr>
            <w:r w:rsidRPr="00D7267F">
              <w:rPr>
                <w:rFonts w:cstheme="minorHAnsi"/>
              </w:rPr>
              <w:t>Date of review</w:t>
            </w:r>
            <w:r w:rsidR="00EC763C" w:rsidRPr="00D7267F">
              <w:rPr>
                <w:rFonts w:cstheme="minorHAnsi"/>
              </w:rPr>
              <w:t>:</w:t>
            </w:r>
          </w:p>
          <w:p w14:paraId="219C1496" w14:textId="5B3575F3" w:rsidR="00321935" w:rsidRPr="00D7267F" w:rsidRDefault="00321935" w:rsidP="00917BD5">
            <w:pPr>
              <w:spacing w:line="240" w:lineRule="auto"/>
              <w:rPr>
                <w:rFonts w:cstheme="minorHAnsi"/>
              </w:rPr>
            </w:pPr>
            <w:r>
              <w:rPr>
                <w:rFonts w:cstheme="minorHAnsi"/>
              </w:rPr>
              <w:t>30</w:t>
            </w:r>
            <w:r w:rsidRPr="00321935">
              <w:rPr>
                <w:rFonts w:cstheme="minorHAnsi"/>
                <w:vertAlign w:val="superscript"/>
              </w:rPr>
              <w:t>th</w:t>
            </w:r>
            <w:r>
              <w:rPr>
                <w:rFonts w:cstheme="minorHAnsi"/>
              </w:rPr>
              <w:t xml:space="preserve"> March 2021</w:t>
            </w:r>
          </w:p>
        </w:tc>
        <w:tc>
          <w:tcPr>
            <w:tcW w:w="0" w:type="auto"/>
          </w:tcPr>
          <w:p w14:paraId="1B44ED5E" w14:textId="77777777" w:rsidR="0082237A" w:rsidRDefault="0082237A" w:rsidP="00917BD5">
            <w:pPr>
              <w:spacing w:line="240" w:lineRule="auto"/>
              <w:rPr>
                <w:rFonts w:cstheme="minorHAnsi"/>
              </w:rPr>
            </w:pPr>
          </w:p>
          <w:p w14:paraId="3F498B77" w14:textId="2F138793" w:rsidR="00321935" w:rsidRPr="00D7267F" w:rsidRDefault="00321935"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995244" w:rsidRPr="00D7267F" w14:paraId="158B53D3" w14:textId="77777777" w:rsidTr="00EC763C">
        <w:tc>
          <w:tcPr>
            <w:tcW w:w="0" w:type="auto"/>
          </w:tcPr>
          <w:p w14:paraId="13744F66" w14:textId="77777777" w:rsidR="00995244" w:rsidRPr="00B167E5" w:rsidRDefault="00995244" w:rsidP="00917BD5">
            <w:pPr>
              <w:spacing w:line="240" w:lineRule="auto"/>
              <w:rPr>
                <w:rFonts w:cstheme="minorHAnsi"/>
              </w:rPr>
            </w:pPr>
            <w:r w:rsidRPr="00B167E5">
              <w:rPr>
                <w:rFonts w:cstheme="minorHAnsi"/>
              </w:rPr>
              <w:t>Date of review:</w:t>
            </w:r>
          </w:p>
          <w:p w14:paraId="59113AC5" w14:textId="769AFB8E" w:rsidR="00995244" w:rsidRPr="00B167E5" w:rsidRDefault="00995244" w:rsidP="00917BD5">
            <w:pPr>
              <w:spacing w:line="240" w:lineRule="auto"/>
              <w:rPr>
                <w:rFonts w:cstheme="minorHAnsi"/>
              </w:rPr>
            </w:pPr>
            <w:r w:rsidRPr="00B167E5">
              <w:rPr>
                <w:rFonts w:cstheme="minorHAnsi"/>
              </w:rPr>
              <w:t>10</w:t>
            </w:r>
            <w:r w:rsidRPr="00B167E5">
              <w:rPr>
                <w:rFonts w:cstheme="minorHAnsi"/>
                <w:vertAlign w:val="superscript"/>
              </w:rPr>
              <w:t>th</w:t>
            </w:r>
            <w:r w:rsidRPr="00B167E5">
              <w:rPr>
                <w:rFonts w:cstheme="minorHAnsi"/>
              </w:rPr>
              <w:t xml:space="preserve"> May 2022</w:t>
            </w:r>
          </w:p>
        </w:tc>
        <w:tc>
          <w:tcPr>
            <w:tcW w:w="0" w:type="auto"/>
          </w:tcPr>
          <w:p w14:paraId="05088723" w14:textId="77777777" w:rsidR="00995244" w:rsidRDefault="00995244" w:rsidP="00917BD5">
            <w:pPr>
              <w:spacing w:line="240" w:lineRule="auto"/>
              <w:rPr>
                <w:rFonts w:cstheme="minorHAnsi"/>
              </w:rPr>
            </w:pPr>
          </w:p>
        </w:tc>
        <w:tc>
          <w:tcPr>
            <w:tcW w:w="0" w:type="auto"/>
          </w:tcPr>
          <w:p w14:paraId="33350EF3" w14:textId="77777777" w:rsidR="00995244" w:rsidRPr="00D7267F" w:rsidRDefault="00995244" w:rsidP="00917BD5">
            <w:pPr>
              <w:spacing w:line="240" w:lineRule="auto"/>
              <w:rPr>
                <w:rFonts w:cstheme="minorHAnsi"/>
              </w:rPr>
            </w:pPr>
          </w:p>
        </w:tc>
      </w:tr>
      <w:tr w:rsidR="0082237A" w:rsidRPr="00D7267F" w14:paraId="3E432D90" w14:textId="77777777" w:rsidTr="00EC763C">
        <w:tc>
          <w:tcPr>
            <w:tcW w:w="0" w:type="auto"/>
          </w:tcPr>
          <w:p w14:paraId="0488E713" w14:textId="6285B205" w:rsidR="0082237A" w:rsidRPr="00862B27" w:rsidRDefault="0082237A" w:rsidP="00917BD5">
            <w:pPr>
              <w:spacing w:line="240" w:lineRule="auto"/>
              <w:rPr>
                <w:rFonts w:cstheme="minorHAnsi"/>
              </w:rPr>
            </w:pPr>
            <w:r w:rsidRPr="00862B27">
              <w:rPr>
                <w:rFonts w:cstheme="minorHAnsi"/>
              </w:rPr>
              <w:t>Date of review</w:t>
            </w:r>
            <w:r w:rsidR="00EC763C" w:rsidRPr="00862B27">
              <w:rPr>
                <w:rFonts w:cstheme="minorHAnsi"/>
              </w:rPr>
              <w:t>:</w:t>
            </w:r>
          </w:p>
          <w:p w14:paraId="13157941" w14:textId="39007005" w:rsidR="0082237A" w:rsidRPr="00862B27" w:rsidRDefault="003E7D22" w:rsidP="00917BD5">
            <w:pPr>
              <w:spacing w:line="240" w:lineRule="auto"/>
              <w:rPr>
                <w:rFonts w:cstheme="minorHAnsi"/>
              </w:rPr>
            </w:pPr>
            <w:r w:rsidRPr="00862B27">
              <w:rPr>
                <w:rFonts w:cstheme="minorHAnsi"/>
              </w:rPr>
              <w:t>2</w:t>
            </w:r>
            <w:r w:rsidRPr="00862B27">
              <w:rPr>
                <w:rFonts w:cstheme="minorHAnsi"/>
                <w:vertAlign w:val="superscript"/>
              </w:rPr>
              <w:t>nd</w:t>
            </w:r>
            <w:r w:rsidRPr="00862B27">
              <w:rPr>
                <w:rFonts w:cstheme="minorHAnsi"/>
              </w:rPr>
              <w:t xml:space="preserve"> </w:t>
            </w:r>
            <w:r w:rsidR="00321935" w:rsidRPr="00862B27">
              <w:rPr>
                <w:rFonts w:cstheme="minorHAnsi"/>
              </w:rPr>
              <w:t>May 202</w:t>
            </w:r>
            <w:r w:rsidR="00995244" w:rsidRPr="00862B27">
              <w:rPr>
                <w:rFonts w:cstheme="minorHAnsi"/>
              </w:rPr>
              <w:t>3</w:t>
            </w: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r w:rsidR="003E7D22" w:rsidRPr="00D7267F" w14:paraId="2593B800" w14:textId="77777777" w:rsidTr="00EC763C">
        <w:tc>
          <w:tcPr>
            <w:tcW w:w="0" w:type="auto"/>
          </w:tcPr>
          <w:p w14:paraId="76FBB33D" w14:textId="77777777" w:rsidR="003E7D22" w:rsidRPr="00862B27" w:rsidRDefault="003E7D22" w:rsidP="00917BD5">
            <w:pPr>
              <w:spacing w:line="240" w:lineRule="auto"/>
              <w:rPr>
                <w:rFonts w:cstheme="minorHAnsi"/>
              </w:rPr>
            </w:pPr>
            <w:r w:rsidRPr="00862B27">
              <w:rPr>
                <w:rFonts w:cstheme="minorHAnsi"/>
              </w:rPr>
              <w:t>Date of next review:</w:t>
            </w:r>
          </w:p>
          <w:p w14:paraId="59AEEAFE" w14:textId="102E0738" w:rsidR="003E7D22" w:rsidRPr="00862B27" w:rsidRDefault="003E7D22" w:rsidP="00917BD5">
            <w:pPr>
              <w:spacing w:line="240" w:lineRule="auto"/>
              <w:rPr>
                <w:rFonts w:cstheme="minorHAnsi"/>
              </w:rPr>
            </w:pPr>
            <w:r w:rsidRPr="00862B27">
              <w:rPr>
                <w:rFonts w:cstheme="minorHAnsi"/>
              </w:rPr>
              <w:t>May 2024</w:t>
            </w:r>
          </w:p>
        </w:tc>
        <w:tc>
          <w:tcPr>
            <w:tcW w:w="0" w:type="auto"/>
          </w:tcPr>
          <w:p w14:paraId="2679FFBF" w14:textId="77777777" w:rsidR="003E7D22" w:rsidRPr="00D7267F" w:rsidRDefault="003E7D22" w:rsidP="00917BD5">
            <w:pPr>
              <w:spacing w:line="240" w:lineRule="auto"/>
              <w:rPr>
                <w:rFonts w:cstheme="minorHAnsi"/>
              </w:rPr>
            </w:pPr>
          </w:p>
        </w:tc>
        <w:tc>
          <w:tcPr>
            <w:tcW w:w="0" w:type="auto"/>
          </w:tcPr>
          <w:p w14:paraId="31550453" w14:textId="77777777" w:rsidR="003E7D22" w:rsidRPr="00D7267F" w:rsidRDefault="003E7D22"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A414" w14:textId="77777777" w:rsidR="002F6F38" w:rsidRDefault="002F6F38" w:rsidP="00644263">
      <w:pPr>
        <w:spacing w:after="0" w:line="240" w:lineRule="auto"/>
      </w:pPr>
      <w:r>
        <w:separator/>
      </w:r>
    </w:p>
  </w:endnote>
  <w:endnote w:type="continuationSeparator" w:id="0">
    <w:p w14:paraId="0F415EB0" w14:textId="77777777" w:rsidR="002F6F38" w:rsidRDefault="002F6F38"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44BA" w14:textId="39BBDFC9" w:rsidR="0024091F" w:rsidRPr="00582A63" w:rsidRDefault="0024091F" w:rsidP="00644263">
    <w:pPr>
      <w:jc w:val="center"/>
    </w:pPr>
    <w:r>
      <w:rPr>
        <w:i/>
      </w:rPr>
      <w:t>© Copyright:</w:t>
    </w:r>
    <w:r w:rsidRPr="0070498F">
      <w:rPr>
        <w:i/>
      </w:rPr>
      <w:t xml:space="preserve"> </w:t>
    </w:r>
    <w:r>
      <w:rPr>
        <w:i/>
      </w:rPr>
      <w:t>Jigsaw PSHE</w:t>
    </w:r>
    <w:r w:rsidRPr="0070498F">
      <w:rPr>
        <w:i/>
      </w:rPr>
      <w:t xml:space="preserve"> Ltd. 201</w:t>
    </w:r>
    <w:r>
      <w:rPr>
        <w:i/>
      </w:rPr>
      <w:t>9</w:t>
    </w:r>
  </w:p>
  <w:p w14:paraId="3B878038" w14:textId="77777777" w:rsidR="0024091F" w:rsidRDefault="0024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EC95" w14:textId="77777777" w:rsidR="002F6F38" w:rsidRDefault="002F6F38" w:rsidP="00644263">
      <w:pPr>
        <w:spacing w:after="0" w:line="240" w:lineRule="auto"/>
      </w:pPr>
      <w:r>
        <w:separator/>
      </w:r>
    </w:p>
  </w:footnote>
  <w:footnote w:type="continuationSeparator" w:id="0">
    <w:p w14:paraId="237A3B26" w14:textId="77777777" w:rsidR="002F6F38" w:rsidRDefault="002F6F38"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541F7"/>
    <w:multiLevelType w:val="hybridMultilevel"/>
    <w:tmpl w:val="969435D4"/>
    <w:lvl w:ilvl="0" w:tplc="B5AC2EA4">
      <w:numFmt w:val="bullet"/>
      <w:lvlText w:val=""/>
      <w:lvlJc w:val="left"/>
      <w:pPr>
        <w:ind w:left="408" w:hanging="360"/>
      </w:pPr>
      <w:rPr>
        <w:rFonts w:ascii="Symbol" w:eastAsia="Times New Roman" w:hAnsi="Symbol" w:cstheme="minorHAns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0"/>
  </w:num>
  <w:num w:numId="4">
    <w:abstractNumId w:val="16"/>
  </w:num>
  <w:num w:numId="5">
    <w:abstractNumId w:val="4"/>
  </w:num>
  <w:num w:numId="6">
    <w:abstractNumId w:val="2"/>
  </w:num>
  <w:num w:numId="7">
    <w:abstractNumId w:val="17"/>
  </w:num>
  <w:num w:numId="8">
    <w:abstractNumId w:val="10"/>
  </w:num>
  <w:num w:numId="9">
    <w:abstractNumId w:val="3"/>
  </w:num>
  <w:num w:numId="10">
    <w:abstractNumId w:val="9"/>
  </w:num>
  <w:num w:numId="11">
    <w:abstractNumId w:val="13"/>
  </w:num>
  <w:num w:numId="12">
    <w:abstractNumId w:val="19"/>
  </w:num>
  <w:num w:numId="13">
    <w:abstractNumId w:val="6"/>
  </w:num>
  <w:num w:numId="14">
    <w:abstractNumId w:val="15"/>
  </w:num>
  <w:num w:numId="15">
    <w:abstractNumId w:val="7"/>
  </w:num>
  <w:num w:numId="16">
    <w:abstractNumId w:val="12"/>
  </w:num>
  <w:num w:numId="17">
    <w:abstractNumId w:val="1"/>
  </w:num>
  <w:num w:numId="18">
    <w:abstractNumId w:val="11"/>
  </w:num>
  <w:num w:numId="19">
    <w:abstractNumId w:val="14"/>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117DC"/>
    <w:rsid w:val="000A0702"/>
    <w:rsid w:val="000B28D4"/>
    <w:rsid w:val="000B3DD7"/>
    <w:rsid w:val="000C0139"/>
    <w:rsid w:val="00111A99"/>
    <w:rsid w:val="001135A7"/>
    <w:rsid w:val="00125FCF"/>
    <w:rsid w:val="00151604"/>
    <w:rsid w:val="0017200A"/>
    <w:rsid w:val="0018147E"/>
    <w:rsid w:val="001B05E7"/>
    <w:rsid w:val="001F074B"/>
    <w:rsid w:val="0022716D"/>
    <w:rsid w:val="00230991"/>
    <w:rsid w:val="0024091F"/>
    <w:rsid w:val="002457A5"/>
    <w:rsid w:val="002620BA"/>
    <w:rsid w:val="0028232A"/>
    <w:rsid w:val="002C013D"/>
    <w:rsid w:val="002D1B04"/>
    <w:rsid w:val="002F17FD"/>
    <w:rsid w:val="002F5329"/>
    <w:rsid w:val="002F6F38"/>
    <w:rsid w:val="0030303B"/>
    <w:rsid w:val="00306090"/>
    <w:rsid w:val="00321935"/>
    <w:rsid w:val="0037042F"/>
    <w:rsid w:val="003A61B2"/>
    <w:rsid w:val="003B54BF"/>
    <w:rsid w:val="003D3FD1"/>
    <w:rsid w:val="003E012A"/>
    <w:rsid w:val="003E7D22"/>
    <w:rsid w:val="004003D9"/>
    <w:rsid w:val="00412A7D"/>
    <w:rsid w:val="0043037E"/>
    <w:rsid w:val="00440B72"/>
    <w:rsid w:val="00451A5E"/>
    <w:rsid w:val="00460312"/>
    <w:rsid w:val="004742D6"/>
    <w:rsid w:val="004A1433"/>
    <w:rsid w:val="004B66BB"/>
    <w:rsid w:val="004D05B4"/>
    <w:rsid w:val="004E038C"/>
    <w:rsid w:val="004E05F9"/>
    <w:rsid w:val="004E6B81"/>
    <w:rsid w:val="005049D2"/>
    <w:rsid w:val="005153CA"/>
    <w:rsid w:val="005204FB"/>
    <w:rsid w:val="00534B6E"/>
    <w:rsid w:val="00573348"/>
    <w:rsid w:val="00573E02"/>
    <w:rsid w:val="00590156"/>
    <w:rsid w:val="00592A68"/>
    <w:rsid w:val="00595F2B"/>
    <w:rsid w:val="00596B33"/>
    <w:rsid w:val="005973C8"/>
    <w:rsid w:val="005A6816"/>
    <w:rsid w:val="005D0FD6"/>
    <w:rsid w:val="005D1E24"/>
    <w:rsid w:val="005E5CAF"/>
    <w:rsid w:val="005F2ED6"/>
    <w:rsid w:val="00611924"/>
    <w:rsid w:val="006215D2"/>
    <w:rsid w:val="00626A47"/>
    <w:rsid w:val="006349EB"/>
    <w:rsid w:val="00644263"/>
    <w:rsid w:val="00646031"/>
    <w:rsid w:val="00662238"/>
    <w:rsid w:val="0067219D"/>
    <w:rsid w:val="00673DE5"/>
    <w:rsid w:val="006E2EA2"/>
    <w:rsid w:val="0071405C"/>
    <w:rsid w:val="00717786"/>
    <w:rsid w:val="0075081B"/>
    <w:rsid w:val="007534BC"/>
    <w:rsid w:val="00770B09"/>
    <w:rsid w:val="007C38AE"/>
    <w:rsid w:val="007E0B1F"/>
    <w:rsid w:val="007E4C6D"/>
    <w:rsid w:val="0082237A"/>
    <w:rsid w:val="0082274B"/>
    <w:rsid w:val="00827042"/>
    <w:rsid w:val="00862B27"/>
    <w:rsid w:val="00885B47"/>
    <w:rsid w:val="00887706"/>
    <w:rsid w:val="00894C1B"/>
    <w:rsid w:val="008A5198"/>
    <w:rsid w:val="008B20B6"/>
    <w:rsid w:val="008C6A35"/>
    <w:rsid w:val="008D01AE"/>
    <w:rsid w:val="008F49B2"/>
    <w:rsid w:val="008F50AD"/>
    <w:rsid w:val="0091341D"/>
    <w:rsid w:val="00917BD5"/>
    <w:rsid w:val="0094041D"/>
    <w:rsid w:val="0096325F"/>
    <w:rsid w:val="009763A3"/>
    <w:rsid w:val="009848C4"/>
    <w:rsid w:val="00995244"/>
    <w:rsid w:val="009B041F"/>
    <w:rsid w:val="009B0C8E"/>
    <w:rsid w:val="009B74B9"/>
    <w:rsid w:val="009E49F4"/>
    <w:rsid w:val="009F5EE0"/>
    <w:rsid w:val="00A03A61"/>
    <w:rsid w:val="00A54C3D"/>
    <w:rsid w:val="00A56A3D"/>
    <w:rsid w:val="00A6632D"/>
    <w:rsid w:val="00A67955"/>
    <w:rsid w:val="00A71B13"/>
    <w:rsid w:val="00AB3489"/>
    <w:rsid w:val="00AC4482"/>
    <w:rsid w:val="00AC6C09"/>
    <w:rsid w:val="00B07C08"/>
    <w:rsid w:val="00B134E5"/>
    <w:rsid w:val="00B14B75"/>
    <w:rsid w:val="00B167E5"/>
    <w:rsid w:val="00B30ADE"/>
    <w:rsid w:val="00B56918"/>
    <w:rsid w:val="00BA0C94"/>
    <w:rsid w:val="00BD3327"/>
    <w:rsid w:val="00BE0FBC"/>
    <w:rsid w:val="00C26A74"/>
    <w:rsid w:val="00C36E86"/>
    <w:rsid w:val="00C42485"/>
    <w:rsid w:val="00C4289D"/>
    <w:rsid w:val="00C56167"/>
    <w:rsid w:val="00C74F8D"/>
    <w:rsid w:val="00C769D3"/>
    <w:rsid w:val="00C84AF8"/>
    <w:rsid w:val="00C87998"/>
    <w:rsid w:val="00CB0B9D"/>
    <w:rsid w:val="00CC1848"/>
    <w:rsid w:val="00CF337D"/>
    <w:rsid w:val="00CF3BFA"/>
    <w:rsid w:val="00CF5064"/>
    <w:rsid w:val="00D35AB9"/>
    <w:rsid w:val="00D44141"/>
    <w:rsid w:val="00D4544F"/>
    <w:rsid w:val="00D5780D"/>
    <w:rsid w:val="00D70675"/>
    <w:rsid w:val="00D7267F"/>
    <w:rsid w:val="00D81EF2"/>
    <w:rsid w:val="00D903A1"/>
    <w:rsid w:val="00E04027"/>
    <w:rsid w:val="00E06E73"/>
    <w:rsid w:val="00E27A8B"/>
    <w:rsid w:val="00E46A58"/>
    <w:rsid w:val="00E5732B"/>
    <w:rsid w:val="00E601AC"/>
    <w:rsid w:val="00E61ADB"/>
    <w:rsid w:val="00E7429A"/>
    <w:rsid w:val="00E82570"/>
    <w:rsid w:val="00E86589"/>
    <w:rsid w:val="00EC763C"/>
    <w:rsid w:val="00ED38BC"/>
    <w:rsid w:val="00ED64B7"/>
    <w:rsid w:val="00F10503"/>
    <w:rsid w:val="00F368D8"/>
    <w:rsid w:val="00F4209C"/>
    <w:rsid w:val="00F7710B"/>
    <w:rsid w:val="00FD1D98"/>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gov.uk/aboutdfe/advice/f0076899/preventing-and-tackling-bullying"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7" Type="http://schemas.openxmlformats.org/officeDocument/2006/relationships/hyperlink" Target="http://www.education.gov.uk/aboutdfe/advice/f00215460/equality-act-2010-departmental-ad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gov.uk/schools/guidanceandadvice?f_category=Safeguarding&amp;page=1" TargetMode="External"/><Relationship Id="rId10" Type="http://schemas.openxmlformats.org/officeDocument/2006/relationships/endnotes" Target="endnotes.xml"/><Relationship Id="rId19" Type="http://schemas.openxmlformats.org/officeDocument/2006/relationships/hyperlink" Target="https://www.gov.uk/government/publications/multi-agency-statutory-guidance-on-female-genital-mutil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fe-and-acpo-drug-advic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b86f47e42dca1237602d24c82f7052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2f9a8dfd3ab3c077973bf628d5402ab0"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D540-4E5B-4F27-B5FD-62A5AA8A08DF}">
  <ds:schemaRefs>
    <ds:schemaRef ds:uri="http://schemas.microsoft.com/sharepoint/v3/contenttype/forms"/>
  </ds:schemaRefs>
</ds:datastoreItem>
</file>

<file path=customXml/itemProps2.xml><?xml version="1.0" encoding="utf-8"?>
<ds:datastoreItem xmlns:ds="http://schemas.openxmlformats.org/officeDocument/2006/customXml" ds:itemID="{6E525D43-CD2D-42E6-A834-768A76ADF9FE}">
  <ds:schemaRefs>
    <ds:schemaRef ds:uri="http://schemas.microsoft.com/office/infopath/2007/PartnerControls"/>
    <ds:schemaRef ds:uri="http://purl.org/dc/dcmitype/"/>
    <ds:schemaRef ds:uri="http://schemas.openxmlformats.org/package/2006/metadata/core-properties"/>
    <ds:schemaRef ds:uri="c36de22c-3223-4954-848a-873b32be4c6e"/>
    <ds:schemaRef ds:uri="http://schemas.microsoft.com/office/2006/metadata/properties"/>
    <ds:schemaRef ds:uri="http://www.w3.org/XML/1998/namespace"/>
    <ds:schemaRef ds:uri="f9517a1e-92dd-492b-bade-2fa0988a2e7a"/>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8FF8986F-800B-498B-8E5F-5BBEF89B2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D0FE4-355E-442F-A320-2FF75347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4453</Words>
  <Characters>25383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Administrator</cp:lastModifiedBy>
  <cp:revision>2</cp:revision>
  <cp:lastPrinted>2021-05-24T18:56:00Z</cp:lastPrinted>
  <dcterms:created xsi:type="dcterms:W3CDTF">2023-05-05T14:04:00Z</dcterms:created>
  <dcterms:modified xsi:type="dcterms:W3CDTF">2023-05-05T14:04:00Z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